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BDD6EE" w:themeColor="accent1" w:themeTint="66"/>
  <w:body>
    <w:p w:rsidR="002C6166" w:rsidRPr="00FD638E" w:rsidRDefault="002C6166" w:rsidP="002C6166">
      <w:pPr>
        <w:spacing w:before="100" w:beforeAutospacing="1" w:after="100" w:afterAutospacing="1" w:line="240" w:lineRule="auto"/>
        <w:jc w:val="center"/>
        <w:rPr>
          <w:rFonts w:ascii="Traditional Arabic" w:eastAsia="Times New Roman" w:hAnsi="Traditional Arabic" w:cs="B Lotus"/>
          <w:b/>
          <w:bCs/>
          <w:sz w:val="28"/>
          <w:szCs w:val="28"/>
          <w:rtl/>
        </w:rPr>
      </w:pPr>
      <w:bookmarkStart w:id="0" w:name="_GoBack"/>
      <w:r w:rsidRPr="00FD638E">
        <w:rPr>
          <w:rFonts w:ascii="Traditional Arabic" w:eastAsia="Times New Roman" w:hAnsi="Traditional Arabic" w:cs="B Lotus" w:hint="cs"/>
          <w:b/>
          <w:bCs/>
          <w:sz w:val="28"/>
          <w:szCs w:val="28"/>
          <w:rtl/>
        </w:rPr>
        <w:t>بسم الله الرحمن الرحیم</w:t>
      </w:r>
    </w:p>
    <w:p w:rsidR="002C6166" w:rsidRPr="00412B1A" w:rsidRDefault="002C6166" w:rsidP="002C6166">
      <w:pPr>
        <w:spacing w:before="100" w:beforeAutospacing="1" w:after="100" w:afterAutospacing="1" w:line="240" w:lineRule="auto"/>
        <w:jc w:val="center"/>
        <w:rPr>
          <w:rFonts w:ascii="Traditional Arabic" w:eastAsia="Times New Roman" w:hAnsi="Traditional Arabic" w:cs="0 Titr Bold"/>
          <w:b/>
          <w:bCs/>
          <w:sz w:val="28"/>
          <w:szCs w:val="28"/>
          <w:rtl/>
        </w:rPr>
      </w:pPr>
      <w:r w:rsidRPr="00412B1A">
        <w:rPr>
          <w:rFonts w:ascii="Traditional Arabic" w:eastAsia="Times New Roman" w:hAnsi="Traditional Arabic" w:cs="0 Titr Bold" w:hint="cs"/>
          <w:b/>
          <w:bCs/>
          <w:sz w:val="28"/>
          <w:szCs w:val="28"/>
          <w:rtl/>
        </w:rPr>
        <w:t>«تدبر روشمند در حدیث»</w:t>
      </w:r>
    </w:p>
    <w:p w:rsidR="002C6166" w:rsidRPr="00FD638E" w:rsidRDefault="002C6166" w:rsidP="002C6166">
      <w:pPr>
        <w:spacing w:before="100" w:beforeAutospacing="1" w:after="100" w:afterAutospacing="1" w:line="240" w:lineRule="auto"/>
        <w:jc w:val="both"/>
        <w:rPr>
          <w:rFonts w:ascii="Traditional Arabic" w:eastAsia="Times New Roman" w:hAnsi="Traditional Arabic" w:cs="B Lotus"/>
          <w:b/>
          <w:bCs/>
          <w:sz w:val="28"/>
          <w:szCs w:val="28"/>
          <w:rtl/>
        </w:rPr>
      </w:pPr>
      <w:r w:rsidRPr="00FD638E">
        <w:rPr>
          <w:rFonts w:ascii="Traditional Arabic" w:eastAsia="Times New Roman" w:hAnsi="Traditional Arabic" w:cs="B Lotus" w:hint="cs"/>
          <w:b/>
          <w:bCs/>
          <w:sz w:val="28"/>
          <w:szCs w:val="28"/>
          <w:rtl/>
        </w:rPr>
        <w:t xml:space="preserve">نشر حداکثری و همراه با تدبر حدیث، راهبردی است که اهل بیت برای رفع نیاز شیعیان در هنگام عدم دسترسی به معصوم در زمان حضور یا غیبت طراحی کرده اند. راهبردهایی که امروزه به دلیل کثرت نظرات به طور کامل یا از برخی جهات مورد غفلت واقع می شوند در حالیکه هر بخش از این راهبردها رشدی جامع ایجاد کرده و مانع بسیاری از افراط و تفریطهای بشری خواهد شد. به طور نمونه اگر کتاب فضل العلم کافی را بخوانید راهبرد آموزشی اهل بیت ع را کشف خواهید کرد که چه عناصر و مقوماتی به عنوان یک نظام آموزشی بر آن حاکم است. ترغیب به دریافت حداکثری ؛ برتری بخشیدن به عالم عامل بر هفتاد هزار عابد، </w:t>
      </w:r>
      <w:r w:rsidR="00412B1A">
        <w:rPr>
          <w:rFonts w:ascii="Traditional Arabic" w:eastAsia="Times New Roman" w:hAnsi="Traditional Arabic" w:cs="B Lotus" w:hint="cs"/>
          <w:b/>
          <w:bCs/>
          <w:sz w:val="28"/>
          <w:szCs w:val="28"/>
          <w:rtl/>
        </w:rPr>
        <w:t xml:space="preserve">رعایت حق عالم </w:t>
      </w:r>
      <w:r w:rsidRPr="00FD638E">
        <w:rPr>
          <w:rFonts w:ascii="Traditional Arabic" w:eastAsia="Times New Roman" w:hAnsi="Traditional Arabic" w:cs="B Lotus" w:hint="cs"/>
          <w:b/>
          <w:bCs/>
          <w:sz w:val="28"/>
          <w:szCs w:val="28"/>
          <w:rtl/>
        </w:rPr>
        <w:t>از راهبردهای آموزشی اهل بیت ع است. با این عملکرد ائمه اطهار ع یک گروه از شیعه را تربیت کرده اند که هم می توانند آفات را از جامعه شیعه بزدایند و هم آفت شناسی کنند و هم حافظ دین در جامععه اسلامی باشند و هم شاگرد پروری کنند. به طوری که تمام فرهنگهای دیگر در دامان این راهبرد آموزشی به دست می آیند.</w:t>
      </w:r>
    </w:p>
    <w:p w:rsidR="002C6166" w:rsidRPr="00412B1A" w:rsidRDefault="002C6166" w:rsidP="002C6166">
      <w:pPr>
        <w:spacing w:before="100" w:beforeAutospacing="1" w:after="100" w:afterAutospacing="1" w:line="240" w:lineRule="auto"/>
        <w:jc w:val="both"/>
        <w:rPr>
          <w:rFonts w:ascii="Traditional Arabic" w:eastAsia="Times New Roman" w:hAnsi="Traditional Arabic" w:cs="0 Titr Bold"/>
          <w:sz w:val="24"/>
          <w:szCs w:val="24"/>
        </w:rPr>
      </w:pPr>
      <w:r w:rsidRPr="00412B1A">
        <w:rPr>
          <w:rFonts w:ascii="Traditional Arabic" w:eastAsia="Times New Roman" w:hAnsi="Traditional Arabic" w:cs="0 Titr Bold" w:hint="cs"/>
          <w:sz w:val="24"/>
          <w:szCs w:val="24"/>
          <w:rtl/>
        </w:rPr>
        <w:t>ضرورت فقه الحدیث در حوزه</w:t>
      </w:r>
    </w:p>
    <w:p w:rsidR="002C6166" w:rsidRPr="00FD638E" w:rsidRDefault="002C6166" w:rsidP="002C6166">
      <w:pPr>
        <w:spacing w:before="100" w:beforeAutospacing="1" w:after="100" w:afterAutospacing="1" w:line="240" w:lineRule="auto"/>
        <w:jc w:val="both"/>
        <w:rPr>
          <w:rFonts w:ascii="Traditional Arabic" w:eastAsia="Times New Roman" w:hAnsi="Traditional Arabic" w:cs="B Lotus"/>
          <w:b/>
          <w:bCs/>
          <w:sz w:val="28"/>
          <w:szCs w:val="28"/>
          <w:rtl/>
        </w:rPr>
      </w:pPr>
      <w:r w:rsidRPr="00FD638E">
        <w:rPr>
          <w:rFonts w:ascii="Traditional Arabic" w:eastAsia="Times New Roman" w:hAnsi="Traditional Arabic" w:cs="B Lotus" w:hint="cs"/>
          <w:b/>
          <w:bCs/>
          <w:sz w:val="28"/>
          <w:szCs w:val="28"/>
          <w:rtl/>
        </w:rPr>
        <w:t>طلاب حوزه علمیه در مسیر اجتهاد خود در کنار ادبیات و فقه و اصول نیاز به علوم دیگری از جمله رجال و حدیث و تفسیر دارند. جداسازی این علوم و تشکیل رشته های تخصصی با وجود فوائد بسیار، دربردارنده آفتی است که به نوعی سکولار علمی را پدید می آورد و متاسفانه کسانی که به یکی از رشته های تخصصی می روند کمتر به ادامه مسیر فقه و اجتهاد خود بر میگردند. در میان این علوم، حدیث به عنوان یکی از دو ثقل ماندگار نبی مکرم اسلام صلی الله علیه و آله، جایگاه ممتازی داشته و ضروری است تا از جنبه های مختلف از این میراث گرانبها بهره برداری شود. طرحهای مختلفی از اساتید رشته حدیث برای حدیث خوانی پیشنهاد شده است. عمده این طرحها با نگاهی متفاوت با ضرورتهای اجتهاد بوده و هدف اصلی آنها آشنایی طلاب با نگاشته های حدیثی می باشد. سلسله دروس ارائه شده تحت عنوان «تدبر در حدیث به صورت روشمند» حاصل تطبیق روشهای فقه الحدیثی بر متن روایی الکافی شریف است. شیخ صدوق در بیان جایگاه فقه الحدیث در شکل</w:t>
      </w:r>
      <w:r w:rsidRPr="00FD638E">
        <w:rPr>
          <w:rFonts w:ascii="Traditional Arabic" w:eastAsia="Times New Roman" w:hAnsi="Traditional Arabic" w:cs="B Lotus"/>
          <w:b/>
          <w:bCs/>
          <w:sz w:val="28"/>
          <w:szCs w:val="28"/>
          <w:rtl/>
        </w:rPr>
        <w:softHyphen/>
      </w:r>
      <w:r w:rsidRPr="00FD638E">
        <w:rPr>
          <w:rFonts w:ascii="Traditional Arabic" w:eastAsia="Times New Roman" w:hAnsi="Traditional Arabic" w:cs="B Lotus" w:hint="cs"/>
          <w:b/>
          <w:bCs/>
          <w:sz w:val="28"/>
          <w:szCs w:val="28"/>
          <w:rtl/>
        </w:rPr>
        <w:t xml:space="preserve">گیری شخصیت ایمانی فرد، به طریق خویش از امام صادق علیه السلام آورده است: </w:t>
      </w:r>
    </w:p>
    <w:p w:rsidR="002C6166" w:rsidRPr="00FD638E" w:rsidRDefault="002C6166" w:rsidP="002C6166">
      <w:pPr>
        <w:spacing w:before="100" w:beforeAutospacing="1" w:after="100" w:afterAutospacing="1" w:line="240" w:lineRule="auto"/>
        <w:jc w:val="both"/>
        <w:rPr>
          <w:rFonts w:ascii="Traditional Arabic" w:eastAsia="Times New Roman" w:hAnsi="Traditional Arabic" w:cs="B Lotus"/>
          <w:b/>
          <w:bCs/>
          <w:sz w:val="28"/>
          <w:szCs w:val="28"/>
          <w:rtl/>
        </w:rPr>
      </w:pPr>
      <w:r w:rsidRPr="00FD638E">
        <w:rPr>
          <w:rFonts w:ascii="Traditional Arabic" w:eastAsia="Times New Roman" w:hAnsi="Traditional Arabic" w:cs="B Lotus" w:hint="cs"/>
          <w:b/>
          <w:bCs/>
          <w:sz w:val="28"/>
          <w:szCs w:val="28"/>
          <w:rtl/>
        </w:rPr>
        <w:lastRenderedPageBreak/>
        <w:t>«عَنْ أَبِي عَبْدِ اللَّهِ ع قَالَ قَالَ أَبُو جَعْفَرٍ ع‏ يَا بُنَيَّ اعْرِفْ مَنَازِلَ الشِّيعَةِ عَلَى قَدْرِ رِوَايَتِهِمْ وَ مَعْرِفَتِهِمْ فَإِنَّ الْمَعْرِفَةَ هِيَ الدِّرَايَةُ لِلرِّوَايَةِ وَ بِالدِّرَايَاتِ‏ لِلرِّوَايَاتِ يَعْلُو الْمُؤْمِنُ إِلَى أَقْصَى دَرَجَاتِ الْإِيمَان‏</w:t>
      </w:r>
      <w:r w:rsidRPr="00FD638E">
        <w:rPr>
          <w:rFonts w:ascii="Traditional Arabic" w:eastAsia="Times New Roman" w:hAnsi="Traditional Arabic" w:cs="B Lotus"/>
          <w:b/>
          <w:bCs/>
          <w:sz w:val="28"/>
          <w:szCs w:val="28"/>
          <w:vertAlign w:val="superscript"/>
          <w:rtl/>
        </w:rPr>
        <w:footnoteReference w:id="1"/>
      </w:r>
      <w:r w:rsidRPr="00FD638E">
        <w:rPr>
          <w:rFonts w:ascii="Traditional Arabic" w:eastAsia="Times New Roman" w:hAnsi="Traditional Arabic" w:cs="B Lotus" w:hint="cs"/>
          <w:b/>
          <w:bCs/>
          <w:sz w:val="28"/>
          <w:szCs w:val="28"/>
          <w:rtl/>
        </w:rPr>
        <w:t>»</w:t>
      </w:r>
    </w:p>
    <w:p w:rsidR="002C6166" w:rsidRPr="00FD638E" w:rsidRDefault="002C6166" w:rsidP="002C6166">
      <w:pPr>
        <w:spacing w:before="100" w:beforeAutospacing="1" w:after="100" w:afterAutospacing="1" w:line="240" w:lineRule="auto"/>
        <w:jc w:val="both"/>
        <w:rPr>
          <w:rFonts w:ascii="Traditional Arabic" w:eastAsia="Times New Roman" w:hAnsi="Traditional Arabic" w:cs="B Lotus"/>
          <w:b/>
          <w:bCs/>
          <w:sz w:val="28"/>
          <w:szCs w:val="28"/>
          <w:rtl/>
        </w:rPr>
      </w:pPr>
      <w:r w:rsidRPr="00FD638E">
        <w:rPr>
          <w:rFonts w:ascii="Traditional Arabic" w:eastAsia="Times New Roman" w:hAnsi="Traditional Arabic" w:cs="B Lotus" w:hint="cs"/>
          <w:b/>
          <w:bCs/>
          <w:sz w:val="28"/>
          <w:szCs w:val="28"/>
          <w:rtl/>
        </w:rPr>
        <w:t>کما اینکه اهل بیت، شرط فقاهت فقیه را درایت روایات و کشف دلالتهای پنهان و معاریض روایات دانسته اند</w:t>
      </w:r>
      <w:r w:rsidRPr="00FD638E">
        <w:rPr>
          <w:rFonts w:ascii="Traditional Arabic" w:eastAsia="Times New Roman" w:hAnsi="Traditional Arabic" w:cs="B Lotus" w:hint="cs"/>
          <w:b/>
          <w:bCs/>
          <w:sz w:val="28"/>
          <w:szCs w:val="28"/>
          <w:vertAlign w:val="superscript"/>
          <w:rtl/>
        </w:rPr>
        <w:t>:</w:t>
      </w:r>
      <w:r w:rsidRPr="00FD638E">
        <w:rPr>
          <w:rFonts w:ascii="Traditional Arabic" w:eastAsia="Times New Roman" w:hAnsi="Traditional Arabic" w:cs="B Lotus" w:hint="cs"/>
          <w:b/>
          <w:bCs/>
          <w:sz w:val="28"/>
          <w:szCs w:val="28"/>
          <w:rtl/>
        </w:rPr>
        <w:t xml:space="preserve"> معانی الاخبار؛ ص2:عَنْ أَبِي عَبْدِ اللَّهِ ع أَنَّهُ قَالَ: حَدِيثٌ تَدْرِيهِ خَيْرٌ مِنْ أَلْفِ حَدِيثٍ تَرْوِيهِ وَ لَا يَكُونُ الرَّجُلُ مِنْكُمْ فَقِيهاً حَتَّى يَعْرِفَ مَعَارِيضَ‏ كَلَامِنَا.</w:t>
      </w:r>
    </w:p>
    <w:p w:rsidR="002C6166" w:rsidRPr="00412B1A" w:rsidRDefault="002C6166" w:rsidP="002C6166">
      <w:pPr>
        <w:spacing w:before="100" w:beforeAutospacing="1" w:after="100" w:afterAutospacing="1" w:line="240" w:lineRule="auto"/>
        <w:jc w:val="both"/>
        <w:rPr>
          <w:rFonts w:ascii="Traditional Arabic" w:eastAsia="Times New Roman" w:hAnsi="Traditional Arabic" w:cs="0 Titr Bold"/>
          <w:b/>
          <w:bCs/>
          <w:sz w:val="24"/>
          <w:szCs w:val="24"/>
          <w:rtl/>
        </w:rPr>
      </w:pPr>
      <w:r w:rsidRPr="00412B1A">
        <w:rPr>
          <w:rFonts w:ascii="Traditional Arabic" w:eastAsia="Times New Roman" w:hAnsi="Traditional Arabic" w:cs="0 Titr Bold" w:hint="cs"/>
          <w:b/>
          <w:bCs/>
          <w:sz w:val="24"/>
          <w:szCs w:val="24"/>
          <w:rtl/>
        </w:rPr>
        <w:t>چینش و ترتیب ارائه مباحث</w:t>
      </w:r>
    </w:p>
    <w:p w:rsidR="002C6166" w:rsidRPr="00FD638E" w:rsidRDefault="002C6166" w:rsidP="002C6166">
      <w:pPr>
        <w:spacing w:before="100" w:beforeAutospacing="1" w:after="100" w:afterAutospacing="1" w:line="240" w:lineRule="auto"/>
        <w:jc w:val="both"/>
        <w:rPr>
          <w:rFonts w:ascii="Traditional Arabic" w:eastAsia="Times New Roman" w:hAnsi="Traditional Arabic" w:cs="B Lotus"/>
          <w:b/>
          <w:bCs/>
          <w:sz w:val="28"/>
          <w:szCs w:val="28"/>
        </w:rPr>
      </w:pPr>
      <w:r w:rsidRPr="00FD638E">
        <w:rPr>
          <w:rFonts w:ascii="Traditional Arabic" w:eastAsia="Times New Roman" w:hAnsi="Traditional Arabic" w:cs="B Lotus" w:hint="cs"/>
          <w:b/>
          <w:bCs/>
          <w:sz w:val="28"/>
          <w:szCs w:val="28"/>
          <w:rtl/>
        </w:rPr>
        <w:t xml:space="preserve">بیان ساختاری که در کتاب اقای کلینی از زبان دکتر هادی حجت آمده است که اصول و فروع و روضه است و این تقسیم بندی مربوط به کاری است که در قرن یازدهم هجری در زمان امین استر آبادی انجام شده است چندان معلوم نیست بر کار اقای کلینی منطبق باشد. بررسی نشان از آن دارد که در الکافی طبقه بندی مفهومی اعم از تشقیق شقوق و اناطه مفاهیم بر همدیگر و اشرفیت برخی بر برخی دیگر ملاک دسته بندی موضوعات اعم از کتابهای الکافی و ابواب هر کتاب است. اما در صوتهای ارائه شده به جهت رعایت ملاحظات آموزشی، و میزان آمادگی مخاطب در فهم موضوعات از کتاب فضل علم شروع شده است و مباحث اخلاقی و تربیتی در ادامه آمده است و تا حد امکان سعی بر آن بوده تا چینش و ترتیب مورد نظر مرحوم کلینی ره معیار کار قرار گیرد. چینش ابواب هر کتاب خود بخشی از فقه الحدیث بسیار عمیق اقای کلینی است مثلا در کتاب فضل علم ، ابتدا وجوب علم را می آورد و بعد فضل علم و صفت علماء زیرا وجوب علم بر فضل علم مقدم است همین مساله در فروع بسیار دقیقتر شده است و می توان ناظر به چنین ترتیبی تحلیلهای فقه الحدیثی عمیق انجام داد </w:t>
      </w:r>
    </w:p>
    <w:p w:rsidR="002C6166" w:rsidRPr="00FD638E" w:rsidRDefault="002C6166" w:rsidP="002C6166">
      <w:pPr>
        <w:spacing w:before="100" w:beforeAutospacing="1" w:after="100" w:afterAutospacing="1" w:line="240" w:lineRule="auto"/>
        <w:jc w:val="both"/>
        <w:rPr>
          <w:rFonts w:ascii="Traditional Arabic" w:eastAsia="Times New Roman" w:hAnsi="Traditional Arabic" w:cs="B Lotus"/>
          <w:b/>
          <w:bCs/>
          <w:sz w:val="28"/>
          <w:szCs w:val="28"/>
          <w:rtl/>
        </w:rPr>
      </w:pPr>
      <w:r w:rsidRPr="00FD638E">
        <w:rPr>
          <w:rFonts w:ascii="Traditional Arabic" w:eastAsia="Times New Roman" w:hAnsi="Traditional Arabic" w:cs="B Lotus" w:hint="cs"/>
          <w:b/>
          <w:bCs/>
          <w:sz w:val="28"/>
          <w:szCs w:val="28"/>
          <w:rtl/>
        </w:rPr>
        <w:t>نکته : ارائه مباحث در صوتهای 20 تا 25 دقیقه ای به صورتی است که مطالعه قبلی بسیار در تسلط بر مباحث موثر است. از انجا که پشتوانه بسیاری از نکات ارائه شده مطالعات علمی خصوصا لغت بوده در جلسه اول در دو جلسه ضبط شده و یک بار به صورت دقیق و یک بار با روش سایر جلسات است تا نشان داده شود که هر جلسه به دو صورت قابل برنامه ریزی است. سایر توضیحات لازم در صوت اول راجع به شیوه کار آمده است.</w:t>
      </w:r>
    </w:p>
    <w:p w:rsidR="002C6166" w:rsidRPr="00FD638E" w:rsidRDefault="002C6166" w:rsidP="002C6166">
      <w:pPr>
        <w:spacing w:before="100" w:beforeAutospacing="1" w:after="100" w:afterAutospacing="1" w:line="240" w:lineRule="auto"/>
        <w:jc w:val="both"/>
        <w:rPr>
          <w:rFonts w:ascii="Traditional Arabic" w:eastAsia="Times New Roman" w:hAnsi="Traditional Arabic" w:cs="B Lotus"/>
          <w:b/>
          <w:bCs/>
          <w:sz w:val="28"/>
          <w:szCs w:val="28"/>
          <w:rtl/>
        </w:rPr>
      </w:pPr>
    </w:p>
    <w:p w:rsidR="002C6166" w:rsidRPr="00FD638E" w:rsidRDefault="002C6166" w:rsidP="002C6166">
      <w:pPr>
        <w:spacing w:before="100" w:beforeAutospacing="1" w:after="100" w:afterAutospacing="1" w:line="240" w:lineRule="auto"/>
        <w:jc w:val="both"/>
        <w:rPr>
          <w:rFonts w:ascii="Traditional Arabic" w:eastAsia="Times New Roman" w:hAnsi="Traditional Arabic" w:cs="B Lotus"/>
          <w:b/>
          <w:bCs/>
          <w:sz w:val="28"/>
          <w:szCs w:val="28"/>
          <w:rtl/>
        </w:rPr>
      </w:pPr>
      <w:r w:rsidRPr="00FD638E">
        <w:rPr>
          <w:rFonts w:ascii="Traditional Arabic" w:eastAsia="Times New Roman" w:hAnsi="Traditional Arabic" w:cs="B Lotus" w:hint="cs"/>
          <w:b/>
          <w:bCs/>
          <w:sz w:val="28"/>
          <w:szCs w:val="28"/>
          <w:rtl/>
        </w:rPr>
        <w:lastRenderedPageBreak/>
        <w:t>غالبا متن روایات ارسالی در بسته هایی مشتمل بر 6 باب از کتاب الکافی میباشد. که در ابتدای هر بسته نکات مهمی که در آن ابواب مورد توجه است ذکر شده است.</w:t>
      </w:r>
    </w:p>
    <w:p w:rsidR="002C6166" w:rsidRPr="00FD638E" w:rsidRDefault="002C6166" w:rsidP="002C6166">
      <w:pPr>
        <w:spacing w:before="100" w:beforeAutospacing="1" w:after="100" w:afterAutospacing="1" w:line="240" w:lineRule="auto"/>
        <w:jc w:val="both"/>
        <w:rPr>
          <w:rFonts w:ascii="Traditional Arabic" w:eastAsia="Times New Roman" w:hAnsi="Traditional Arabic" w:cs="B Lotus"/>
          <w:b/>
          <w:bCs/>
          <w:sz w:val="28"/>
          <w:szCs w:val="28"/>
        </w:rPr>
      </w:pPr>
      <w:r w:rsidRPr="00FD638E">
        <w:rPr>
          <w:rFonts w:ascii="Traditional Arabic" w:eastAsia="Times New Roman" w:hAnsi="Traditional Arabic" w:cs="B Lotus" w:hint="cs"/>
          <w:b/>
          <w:bCs/>
          <w:sz w:val="28"/>
          <w:szCs w:val="28"/>
          <w:rtl/>
        </w:rPr>
        <w:t>نکات مهم مورد نظر در شش باب اول: از آنجا که هر شش جلسه سعی بر آن است تا نکاتی جدید از حیث روشی گفته می شود تا طلبه به صورت کارگاهی آرام ارام و در ضمن محتوای حدیث با روشها آشنا شود تا آسیب روش زدگی را که از فهم و غور در خود احادیث به صورت جهل مرکب انسان را بی نیاز وانمود می کند مصون بماند، در شش باب اول دو نکته کلیدی مورد نظر بوده است:</w:t>
      </w:r>
    </w:p>
    <w:p w:rsidR="002C6166" w:rsidRPr="00FD638E" w:rsidRDefault="002C6166" w:rsidP="002C6166">
      <w:pPr>
        <w:numPr>
          <w:ilvl w:val="0"/>
          <w:numId w:val="1"/>
        </w:numPr>
        <w:spacing w:after="0" w:line="240" w:lineRule="auto"/>
        <w:rPr>
          <w:rFonts w:ascii="Traditional Arabic" w:eastAsia="Times New Roman" w:hAnsi="Traditional Arabic" w:cs="B Lotus"/>
          <w:b/>
          <w:bCs/>
          <w:sz w:val="28"/>
          <w:szCs w:val="28"/>
        </w:rPr>
      </w:pPr>
      <w:r w:rsidRPr="00FD638E">
        <w:rPr>
          <w:rFonts w:ascii="Traditional Arabic" w:eastAsia="Times New Roman" w:hAnsi="Traditional Arabic" w:cs="B Lotus" w:hint="cs"/>
          <w:b/>
          <w:bCs/>
          <w:sz w:val="28"/>
          <w:szCs w:val="28"/>
          <w:rtl/>
        </w:rPr>
        <w:t xml:space="preserve">دو روش مهم در شروع کار مورد نظر است: اول این که روایات به صورت مجموعه ای نگاه شود و جمع بندی ها توجه شود و نکته دیگر اینکه برای فهم مفردات هر روایت به منابع لغت مراجعه گردد نگاه شود. </w:t>
      </w:r>
    </w:p>
    <w:p w:rsidR="002C6166" w:rsidRPr="00FD638E" w:rsidRDefault="002C6166" w:rsidP="00FD638E">
      <w:pPr>
        <w:numPr>
          <w:ilvl w:val="0"/>
          <w:numId w:val="1"/>
        </w:numPr>
        <w:spacing w:after="0" w:line="240" w:lineRule="auto"/>
        <w:rPr>
          <w:rFonts w:ascii="Traditional Arabic" w:eastAsia="Times New Roman" w:hAnsi="Traditional Arabic" w:cs="B Lotus"/>
          <w:b/>
          <w:bCs/>
          <w:sz w:val="28"/>
          <w:szCs w:val="28"/>
          <w:rtl/>
        </w:rPr>
      </w:pPr>
      <w:r w:rsidRPr="00FD638E">
        <w:rPr>
          <w:rFonts w:ascii="Traditional Arabic" w:eastAsia="Times New Roman" w:hAnsi="Traditional Arabic" w:cs="B Lotus" w:hint="cs"/>
          <w:b/>
          <w:bCs/>
          <w:sz w:val="28"/>
          <w:szCs w:val="28"/>
          <w:rtl/>
        </w:rPr>
        <w:t xml:space="preserve"> در پیش مطالعه به جای نگاه به ترجمه (که اگر لازم شد ترجمه مصطفوی و بهتر از آن ترجمه انصاریان مراجعه شود) متن روایات مرور شود و با آمادگی اولیه هر چند محدود و مبهم تمرکز در ارتباط گیری با متن باشد. اثر این ارتباط مستقیم </w:t>
      </w:r>
      <w:r w:rsidR="00FD638E" w:rsidRPr="00FD638E">
        <w:rPr>
          <w:rFonts w:ascii="Traditional Arabic" w:eastAsia="Times New Roman" w:hAnsi="Traditional Arabic" w:cs="B Lotus" w:hint="cs"/>
          <w:b/>
          <w:bCs/>
          <w:sz w:val="28"/>
          <w:szCs w:val="28"/>
          <w:rtl/>
        </w:rPr>
        <w:t>(</w:t>
      </w:r>
      <w:r w:rsidRPr="00FD638E">
        <w:rPr>
          <w:rFonts w:ascii="Traditional Arabic" w:eastAsia="Times New Roman" w:hAnsi="Traditional Arabic" w:cs="B Lotus" w:hint="cs"/>
          <w:b/>
          <w:bCs/>
          <w:sz w:val="28"/>
          <w:szCs w:val="28"/>
          <w:rtl/>
        </w:rPr>
        <w:t>و بدون ترجمه</w:t>
      </w:r>
      <w:r w:rsidR="00FD638E" w:rsidRPr="00FD638E">
        <w:rPr>
          <w:rFonts w:ascii="Traditional Arabic" w:eastAsia="Times New Roman" w:hAnsi="Traditional Arabic" w:cs="B Lotus" w:hint="cs"/>
          <w:b/>
          <w:bCs/>
          <w:sz w:val="28"/>
          <w:szCs w:val="28"/>
          <w:rtl/>
        </w:rPr>
        <w:t>)</w:t>
      </w:r>
      <w:r w:rsidRPr="00FD638E">
        <w:rPr>
          <w:rFonts w:ascii="Traditional Arabic" w:eastAsia="Times New Roman" w:hAnsi="Traditional Arabic" w:cs="B Lotus" w:hint="cs"/>
          <w:b/>
          <w:bCs/>
          <w:sz w:val="28"/>
          <w:szCs w:val="28"/>
          <w:rtl/>
        </w:rPr>
        <w:t xml:space="preserve"> با متن</w:t>
      </w:r>
      <w:r w:rsidR="00FD638E" w:rsidRPr="00FD638E">
        <w:rPr>
          <w:rFonts w:ascii="Traditional Arabic" w:eastAsia="Times New Roman" w:hAnsi="Traditional Arabic" w:cs="B Lotus" w:hint="cs"/>
          <w:b/>
          <w:bCs/>
          <w:sz w:val="28"/>
          <w:szCs w:val="28"/>
          <w:rtl/>
        </w:rPr>
        <w:t>،</w:t>
      </w:r>
      <w:r w:rsidRPr="00FD638E">
        <w:rPr>
          <w:rFonts w:ascii="Traditional Arabic" w:eastAsia="Times New Roman" w:hAnsi="Traditional Arabic" w:cs="B Lotus" w:hint="cs"/>
          <w:b/>
          <w:bCs/>
          <w:sz w:val="28"/>
          <w:szCs w:val="28"/>
          <w:rtl/>
        </w:rPr>
        <w:t xml:space="preserve"> سرعت انس با حدیث در چند ماه اول خواهد بود.</w:t>
      </w:r>
    </w:p>
    <w:p w:rsidR="002C6166" w:rsidRPr="00412B1A" w:rsidRDefault="00FD638E" w:rsidP="002C6166">
      <w:pPr>
        <w:spacing w:before="100" w:beforeAutospacing="1" w:after="100" w:afterAutospacing="1" w:line="240" w:lineRule="auto"/>
        <w:jc w:val="both"/>
        <w:rPr>
          <w:rFonts w:ascii="Traditional Arabic" w:eastAsia="Times New Roman" w:hAnsi="Traditional Arabic" w:cs="0 Titr Bold"/>
          <w:b/>
          <w:bCs/>
          <w:sz w:val="28"/>
          <w:szCs w:val="28"/>
          <w:rtl/>
        </w:rPr>
      </w:pPr>
      <w:r w:rsidRPr="00412B1A">
        <w:rPr>
          <w:rFonts w:ascii="Traditional Arabic" w:eastAsia="Times New Roman" w:hAnsi="Traditional Arabic" w:cs="0 Titr Bold" w:hint="cs"/>
          <w:b/>
          <w:bCs/>
          <w:sz w:val="28"/>
          <w:szCs w:val="28"/>
          <w:rtl/>
        </w:rPr>
        <w:t>متن روایات</w:t>
      </w:r>
    </w:p>
    <w:p w:rsidR="00FD638E" w:rsidRPr="00FD638E" w:rsidRDefault="00FD638E" w:rsidP="00FD638E">
      <w:pPr>
        <w:spacing w:before="100" w:beforeAutospacing="1" w:after="100" w:afterAutospacing="1" w:line="240" w:lineRule="auto"/>
        <w:jc w:val="center"/>
        <w:rPr>
          <w:rFonts w:ascii="Traditional Arabic" w:eastAsia="Times New Roman" w:hAnsi="Traditional Arabic" w:cs="B Lotus"/>
          <w:b/>
          <w:bCs/>
          <w:color w:val="000000"/>
          <w:sz w:val="28"/>
          <w:szCs w:val="28"/>
        </w:rPr>
      </w:pPr>
      <w:r w:rsidRPr="00FD638E">
        <w:rPr>
          <w:rFonts w:ascii="Traditional Arabic" w:eastAsia="Times New Roman" w:hAnsi="Traditional Arabic" w:cs="B Lotus" w:hint="cs"/>
          <w:b/>
          <w:bCs/>
          <w:color w:val="2A415C"/>
          <w:sz w:val="28"/>
          <w:szCs w:val="28"/>
          <w:rtl/>
        </w:rPr>
        <w:t>الكافي (ط - الإسلامية)، ج‏1، ص: 30</w:t>
      </w:r>
    </w:p>
    <w:p w:rsidR="00FD638E" w:rsidRPr="00FD638E" w:rsidRDefault="00FD638E" w:rsidP="00FD638E">
      <w:pPr>
        <w:spacing w:after="0"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465BFF"/>
          <w:sz w:val="28"/>
          <w:szCs w:val="28"/>
          <w:rtl/>
        </w:rPr>
        <w:t>كتاب فضل العلم‏</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006A0F"/>
          <w:sz w:val="28"/>
          <w:szCs w:val="28"/>
          <w:rtl/>
        </w:rPr>
        <w:t>بسم الله الرحمن الرحيم*</w:t>
      </w:r>
      <w:r w:rsidRPr="00FD638E">
        <w:rPr>
          <w:rFonts w:ascii="Traditional Arabic" w:eastAsia="Times New Roman" w:hAnsi="Traditional Arabic" w:cs="B Lotus" w:hint="cs"/>
          <w:b/>
          <w:bCs/>
          <w:color w:val="000000"/>
          <w:sz w:val="28"/>
          <w:szCs w:val="28"/>
          <w:rtl/>
        </w:rPr>
        <w:t>.</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465BFF"/>
          <w:sz w:val="28"/>
          <w:szCs w:val="28"/>
          <w:rtl/>
        </w:rPr>
        <w:t>باب فرض العلم و وجوب طلبه و الحث عليه‏</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242887"/>
          <w:sz w:val="28"/>
          <w:szCs w:val="28"/>
          <w:rtl/>
        </w:rPr>
        <w:t>1</w:t>
      </w:r>
      <w:r w:rsidRPr="00FD638E">
        <w:rPr>
          <w:rFonts w:ascii="Traditional Arabic" w:eastAsia="Times New Roman" w:hAnsi="Traditional Arabic" w:cs="B Lotus" w:hint="cs"/>
          <w:b/>
          <w:bCs/>
          <w:color w:val="780000"/>
          <w:sz w:val="28"/>
          <w:szCs w:val="28"/>
          <w:rtl/>
        </w:rPr>
        <w:t>- أخبرنا محمد بن يعقوب‏ عن علي بن إبراهيم بن هاشم عن أبيه عن الحسن بن أبي الحسين الفارسي‏ عن عبد الرحمن بن زيد عن أبيه‏ عن أبي عبد الله ع قال‏ قال رسول الله ص‏</w:t>
      </w:r>
      <w:r w:rsidRPr="00FD638E">
        <w:rPr>
          <w:rFonts w:ascii="Traditional Arabic" w:eastAsia="Times New Roman" w:hAnsi="Traditional Arabic" w:cs="B Lotus" w:hint="cs"/>
          <w:b/>
          <w:bCs/>
          <w:color w:val="242887"/>
          <w:sz w:val="28"/>
          <w:szCs w:val="28"/>
          <w:rtl/>
        </w:rPr>
        <w:t xml:space="preserve"> طلب العلم فريضة على كل مسلم‏ ألا إن الله يحب بغاة العلم‏</w:t>
      </w:r>
      <w:r w:rsidRPr="00FD638E">
        <w:rPr>
          <w:rFonts w:ascii="Traditional Arabic" w:eastAsia="Times New Roman" w:hAnsi="Traditional Arabic" w:cs="B Lotus" w:hint="cs"/>
          <w:b/>
          <w:bCs/>
          <w:color w:val="965AA0"/>
          <w:sz w:val="28"/>
          <w:szCs w:val="28"/>
          <w:rtl/>
        </w:rPr>
        <w:t xml:space="preserve"> «1»</w:t>
      </w:r>
      <w:r w:rsidRPr="00FD638E">
        <w:rPr>
          <w:rFonts w:ascii="Traditional Arabic" w:eastAsia="Times New Roman" w:hAnsi="Traditional Arabic" w:cs="B Lotus" w:hint="cs"/>
          <w:b/>
          <w:bCs/>
          <w:color w:val="242887"/>
          <w:sz w:val="28"/>
          <w:szCs w:val="28"/>
          <w:rtl/>
        </w:rPr>
        <w:t>.</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242887"/>
          <w:sz w:val="28"/>
          <w:szCs w:val="28"/>
          <w:rtl/>
        </w:rPr>
        <w:t>2</w:t>
      </w:r>
      <w:r w:rsidRPr="00FD638E">
        <w:rPr>
          <w:rFonts w:ascii="Traditional Arabic" w:eastAsia="Times New Roman" w:hAnsi="Traditional Arabic" w:cs="B Lotus" w:hint="cs"/>
          <w:b/>
          <w:bCs/>
          <w:color w:val="780000"/>
          <w:sz w:val="28"/>
          <w:szCs w:val="28"/>
          <w:rtl/>
        </w:rPr>
        <w:t>- محمد بن يحيى عن محمد بن الحسين‏ عن محمد بن عبد الله‏ عن عيسى بن عبد الله‏ العمري‏ عن أبي عبد الله ع قال:</w:t>
      </w:r>
      <w:r w:rsidRPr="00FD638E">
        <w:rPr>
          <w:rFonts w:ascii="Traditional Arabic" w:eastAsia="Times New Roman" w:hAnsi="Traditional Arabic" w:cs="B Lotus" w:hint="cs"/>
          <w:b/>
          <w:bCs/>
          <w:color w:val="242887"/>
          <w:sz w:val="28"/>
          <w:szCs w:val="28"/>
          <w:rtl/>
        </w:rPr>
        <w:t xml:space="preserve"> طلب العلم فريضة.</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242887"/>
          <w:sz w:val="28"/>
          <w:szCs w:val="28"/>
          <w:rtl/>
        </w:rPr>
        <w:lastRenderedPageBreak/>
        <w:t>3</w:t>
      </w:r>
      <w:r w:rsidRPr="00FD638E">
        <w:rPr>
          <w:rFonts w:ascii="Traditional Arabic" w:eastAsia="Times New Roman" w:hAnsi="Traditional Arabic" w:cs="B Lotus" w:hint="cs"/>
          <w:b/>
          <w:bCs/>
          <w:color w:val="780000"/>
          <w:sz w:val="28"/>
          <w:szCs w:val="28"/>
          <w:rtl/>
        </w:rPr>
        <w:t>- علي بن إبراهيم عن محمد بن عيسى‏ عن يونس بن عبد الرحمن‏ عن بعض أصحابه قال:</w:t>
      </w:r>
      <w:r w:rsidRPr="00FD638E">
        <w:rPr>
          <w:rFonts w:ascii="Traditional Arabic" w:eastAsia="Times New Roman" w:hAnsi="Traditional Arabic" w:cs="B Lotus" w:hint="cs"/>
          <w:b/>
          <w:bCs/>
          <w:color w:val="242887"/>
          <w:sz w:val="28"/>
          <w:szCs w:val="28"/>
          <w:rtl/>
        </w:rPr>
        <w:t xml:space="preserve"> سئل أبو الحسن ع‏ هل يسع الناس ترك المسألة عما يحتاجون إليه‏ فقال لا.</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242887"/>
          <w:sz w:val="28"/>
          <w:szCs w:val="28"/>
          <w:rtl/>
        </w:rPr>
        <w:t>4</w:t>
      </w:r>
      <w:r w:rsidRPr="00FD638E">
        <w:rPr>
          <w:rFonts w:ascii="Traditional Arabic" w:eastAsia="Times New Roman" w:hAnsi="Traditional Arabic" w:cs="B Lotus" w:hint="cs"/>
          <w:b/>
          <w:bCs/>
          <w:color w:val="780000"/>
          <w:sz w:val="28"/>
          <w:szCs w:val="28"/>
          <w:rtl/>
        </w:rPr>
        <w:t>- علي بن محمد و غيره عن سهل بن زياد و محمد بن يحيى عن أحمد بن محمد بن عيسى جميعا عن ابن محبوب عن هشام بن سالم‏ عن أبي حمزة عن أبي إسحاق السبيعي‏ عمن حدثه قال‏ سمعت أمير المؤمنين يقول‏</w:t>
      </w:r>
      <w:r w:rsidRPr="00FD638E">
        <w:rPr>
          <w:rFonts w:ascii="Traditional Arabic" w:eastAsia="Times New Roman" w:hAnsi="Traditional Arabic" w:cs="B Lotus" w:hint="cs"/>
          <w:b/>
          <w:bCs/>
          <w:color w:val="242887"/>
          <w:sz w:val="28"/>
          <w:szCs w:val="28"/>
          <w:rtl/>
        </w:rPr>
        <w:t xml:space="preserve"> أيها الناس اعلموا أن كمال الدين طلب العلم‏ و العمل به‏ ألا و إن طلب العلم أوجب عليكم‏ من طلب المال‏ إن المال مقسوم‏ مضمون لكم قد قسمه عادل بينكم‏ و ضمنه‏ و سيفي لكم‏ و العلم مخزون عند أهله‏ و قد أمرتم بطلبه من أهله‏</w:t>
      </w:r>
      <w:r w:rsidRPr="00FD638E">
        <w:rPr>
          <w:rFonts w:ascii="Traditional Arabic" w:eastAsia="Times New Roman" w:hAnsi="Traditional Arabic" w:cs="B Lotus" w:hint="cs"/>
          <w:b/>
          <w:bCs/>
          <w:color w:val="965AA0"/>
          <w:sz w:val="28"/>
          <w:szCs w:val="28"/>
          <w:rtl/>
        </w:rPr>
        <w:t xml:space="preserve"> «2»</w:t>
      </w:r>
      <w:r w:rsidRPr="00FD638E">
        <w:rPr>
          <w:rFonts w:ascii="Traditional Arabic" w:eastAsia="Times New Roman" w:hAnsi="Traditional Arabic" w:cs="B Lotus" w:hint="cs"/>
          <w:b/>
          <w:bCs/>
          <w:color w:val="242887"/>
          <w:sz w:val="28"/>
          <w:szCs w:val="28"/>
          <w:rtl/>
        </w:rPr>
        <w:t xml:space="preserve"> فاطلبوه‏.</w:t>
      </w:r>
    </w:p>
    <w:p w:rsidR="00FD638E" w:rsidRPr="00FD638E" w:rsidRDefault="00FD638E" w:rsidP="00FD638E">
      <w:pPr>
        <w:spacing w:after="0"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242887"/>
          <w:sz w:val="28"/>
          <w:szCs w:val="28"/>
          <w:rtl/>
        </w:rPr>
        <w:t>5</w:t>
      </w:r>
      <w:r w:rsidRPr="00FD638E">
        <w:rPr>
          <w:rFonts w:ascii="Traditional Arabic" w:eastAsia="Times New Roman" w:hAnsi="Traditional Arabic" w:cs="B Lotus" w:hint="cs"/>
          <w:b/>
          <w:bCs/>
          <w:color w:val="780000"/>
          <w:sz w:val="28"/>
          <w:szCs w:val="28"/>
          <w:rtl/>
        </w:rPr>
        <w:t>- عدة من أصحابنا عن أحمد بن محمد البرقي عن يعقوب بن يزيد عن‏</w:t>
      </w:r>
      <w:r>
        <w:rPr>
          <w:rFonts w:ascii="Times New Roman" w:eastAsia="Times New Roman" w:hAnsi="Times New Roman" w:cs="B Lotus" w:hint="cs"/>
          <w:b/>
          <w:bCs/>
          <w:sz w:val="28"/>
          <w:szCs w:val="28"/>
          <w:rtl/>
        </w:rPr>
        <w:t xml:space="preserve"> </w:t>
      </w:r>
      <w:r w:rsidRPr="00FD638E">
        <w:rPr>
          <w:rFonts w:ascii="Traditional Arabic" w:eastAsia="Times New Roman" w:hAnsi="Traditional Arabic" w:cs="B Lotus" w:hint="cs"/>
          <w:b/>
          <w:bCs/>
          <w:color w:val="780000"/>
          <w:sz w:val="28"/>
          <w:szCs w:val="28"/>
          <w:rtl/>
        </w:rPr>
        <w:t>أبي عبد الله‏ رجل‏ من أصحابنا رفعه قال قال أبو عبد الله ع‏ قال رسول الله ص‏</w:t>
      </w:r>
      <w:r w:rsidRPr="00FD638E">
        <w:rPr>
          <w:rFonts w:ascii="Traditional Arabic" w:eastAsia="Times New Roman" w:hAnsi="Traditional Arabic" w:cs="B Lotus" w:hint="cs"/>
          <w:b/>
          <w:bCs/>
          <w:color w:val="242887"/>
          <w:sz w:val="28"/>
          <w:szCs w:val="28"/>
          <w:rtl/>
        </w:rPr>
        <w:t xml:space="preserve"> طلب العلم فريضة و في حديث آخر قال قال أبو عبد الله ع قال رسول الله ص طلب العلم فريضة على كل مسلم ألا و إن الله يحب بغاة العلم‏.</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000000"/>
          <w:sz w:val="28"/>
          <w:szCs w:val="28"/>
          <w:rtl/>
        </w:rPr>
        <w:t>______________________________</w:t>
      </w:r>
      <w:r w:rsidRPr="00FD638E">
        <w:rPr>
          <w:rFonts w:ascii="Traditional Arabic" w:eastAsia="Times New Roman" w:hAnsi="Traditional Arabic" w:cs="B Lotus" w:hint="cs"/>
          <w:b/>
          <w:bCs/>
          <w:color w:val="000000"/>
          <w:sz w:val="28"/>
          <w:szCs w:val="28"/>
          <w:rtl/>
        </w:rPr>
        <w:br/>
        <w:t>(1) أي طلابه، جمع باغ كهداة جمع هاد. (آت)</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000000"/>
          <w:sz w:val="28"/>
          <w:szCs w:val="28"/>
          <w:rtl/>
        </w:rPr>
        <w:t>(2) يعني: الأنبياء و الأئمة عليهم السلام و العلماء الذين أخذوا منهم. (آت)</w:t>
      </w:r>
    </w:p>
    <w:p w:rsidR="00FD638E" w:rsidRPr="00FD638E" w:rsidRDefault="00FD638E" w:rsidP="00FD638E">
      <w:pPr>
        <w:spacing w:before="100" w:beforeAutospacing="1" w:after="100" w:afterAutospacing="1" w:line="240" w:lineRule="auto"/>
        <w:rPr>
          <w:rFonts w:ascii="Traditional Arabic" w:eastAsia="Times New Roman" w:hAnsi="Traditional Arabic" w:cs="B Lotus"/>
          <w:b/>
          <w:bCs/>
          <w:color w:val="000000"/>
          <w:sz w:val="28"/>
          <w:szCs w:val="28"/>
          <w:rtl/>
        </w:rPr>
      </w:pPr>
    </w:p>
    <w:p w:rsidR="00FD638E" w:rsidRPr="00FD638E" w:rsidRDefault="00FD638E" w:rsidP="00FD638E">
      <w:pPr>
        <w:spacing w:before="100" w:beforeAutospacing="1" w:after="100" w:afterAutospacing="1" w:line="240" w:lineRule="auto"/>
        <w:jc w:val="center"/>
        <w:rPr>
          <w:rFonts w:ascii="Traditional Arabic" w:eastAsia="Times New Roman" w:hAnsi="Traditional Arabic" w:cs="B Lotus"/>
          <w:b/>
          <w:bCs/>
          <w:color w:val="000000"/>
          <w:sz w:val="28"/>
          <w:szCs w:val="28"/>
          <w:rtl/>
        </w:rPr>
      </w:pPr>
      <w:r w:rsidRPr="00FD638E">
        <w:rPr>
          <w:rFonts w:ascii="Traditional Arabic" w:eastAsia="Times New Roman" w:hAnsi="Traditional Arabic" w:cs="B Lotus" w:hint="cs"/>
          <w:b/>
          <w:bCs/>
          <w:color w:val="2A415C"/>
          <w:sz w:val="28"/>
          <w:szCs w:val="28"/>
          <w:rtl/>
        </w:rPr>
        <w:t>الكافي (ط - الإسلامية)، ج‏1، ص: 31</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242887"/>
          <w:sz w:val="28"/>
          <w:szCs w:val="28"/>
          <w:rtl/>
        </w:rPr>
        <w:t>6</w:t>
      </w:r>
      <w:r w:rsidRPr="00FD638E">
        <w:rPr>
          <w:rFonts w:ascii="Traditional Arabic" w:eastAsia="Times New Roman" w:hAnsi="Traditional Arabic" w:cs="B Lotus" w:hint="cs"/>
          <w:b/>
          <w:bCs/>
          <w:color w:val="780000"/>
          <w:sz w:val="28"/>
          <w:szCs w:val="28"/>
          <w:rtl/>
        </w:rPr>
        <w:t>- علي بن محمد بن عبد الله عن أحمد بن محمد بن خالد عن عثمان بن عيسى‏ عن علي بن أبي حمزة قال‏ سمعت أبا عبد الله ع يقول‏</w:t>
      </w:r>
      <w:r w:rsidRPr="00FD638E">
        <w:rPr>
          <w:rFonts w:ascii="Traditional Arabic" w:eastAsia="Times New Roman" w:hAnsi="Traditional Arabic" w:cs="B Lotus" w:hint="cs"/>
          <w:b/>
          <w:bCs/>
          <w:color w:val="242887"/>
          <w:sz w:val="28"/>
          <w:szCs w:val="28"/>
          <w:rtl/>
        </w:rPr>
        <w:t xml:space="preserve"> تفقهوا في الدين‏ فإنه من لم يتفقه منكم في الدين فهو أعرابي‏</w:t>
      </w:r>
      <w:r w:rsidRPr="00FD638E">
        <w:rPr>
          <w:rFonts w:ascii="Traditional Arabic" w:eastAsia="Times New Roman" w:hAnsi="Traditional Arabic" w:cs="B Lotus" w:hint="cs"/>
          <w:b/>
          <w:bCs/>
          <w:color w:val="965AA0"/>
          <w:sz w:val="28"/>
          <w:szCs w:val="28"/>
          <w:rtl/>
        </w:rPr>
        <w:t xml:space="preserve"> «1»</w:t>
      </w:r>
      <w:r w:rsidRPr="00FD638E">
        <w:rPr>
          <w:rFonts w:ascii="Traditional Arabic" w:eastAsia="Times New Roman" w:hAnsi="Traditional Arabic" w:cs="B Lotus" w:hint="cs"/>
          <w:b/>
          <w:bCs/>
          <w:color w:val="242887"/>
          <w:sz w:val="28"/>
          <w:szCs w:val="28"/>
          <w:rtl/>
        </w:rPr>
        <w:t xml:space="preserve"> إن الله يقول‏ في كتابه-</w:t>
      </w:r>
      <w:r w:rsidRPr="00FD638E">
        <w:rPr>
          <w:rFonts w:ascii="Traditional Arabic" w:eastAsia="Times New Roman" w:hAnsi="Traditional Arabic" w:cs="B Lotus" w:hint="cs"/>
          <w:b/>
          <w:bCs/>
          <w:color w:val="006A0F"/>
          <w:sz w:val="28"/>
          <w:szCs w:val="28"/>
          <w:rtl/>
        </w:rPr>
        <w:t xml:space="preserve"> ليتفقهوا في الدين و لينذروا قومهم إذا رجعوا إليهم لعلهم يحذرون‏</w:t>
      </w:r>
      <w:r w:rsidRPr="00FD638E">
        <w:rPr>
          <w:rFonts w:ascii="Traditional Arabic" w:eastAsia="Times New Roman" w:hAnsi="Traditional Arabic" w:cs="B Lotus" w:hint="cs"/>
          <w:b/>
          <w:bCs/>
          <w:color w:val="965AA0"/>
          <w:sz w:val="28"/>
          <w:szCs w:val="28"/>
          <w:rtl/>
        </w:rPr>
        <w:t xml:space="preserve"> «2»</w:t>
      </w:r>
      <w:r w:rsidRPr="00FD638E">
        <w:rPr>
          <w:rFonts w:ascii="Traditional Arabic" w:eastAsia="Times New Roman" w:hAnsi="Traditional Arabic" w:cs="B Lotus" w:hint="cs"/>
          <w:b/>
          <w:bCs/>
          <w:color w:val="242887"/>
          <w:sz w:val="28"/>
          <w:szCs w:val="28"/>
          <w:rtl/>
        </w:rPr>
        <w:t>.</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242887"/>
          <w:sz w:val="28"/>
          <w:szCs w:val="28"/>
          <w:rtl/>
        </w:rPr>
        <w:t>7</w:t>
      </w:r>
      <w:r w:rsidRPr="00FD638E">
        <w:rPr>
          <w:rFonts w:ascii="Traditional Arabic" w:eastAsia="Times New Roman" w:hAnsi="Traditional Arabic" w:cs="B Lotus" w:hint="cs"/>
          <w:b/>
          <w:bCs/>
          <w:color w:val="780000"/>
          <w:sz w:val="28"/>
          <w:szCs w:val="28"/>
          <w:rtl/>
        </w:rPr>
        <w:t>- الحسين بن محمد عن جعفر بن محمد عن القاسم بن الربيع‏ عن مفضل بن عمر قال سمعت أبا عبد الله ع‏ يقول‏</w:t>
      </w:r>
      <w:r w:rsidRPr="00FD638E">
        <w:rPr>
          <w:rFonts w:ascii="Traditional Arabic" w:eastAsia="Times New Roman" w:hAnsi="Traditional Arabic" w:cs="B Lotus" w:hint="cs"/>
          <w:b/>
          <w:bCs/>
          <w:color w:val="242887"/>
          <w:sz w:val="28"/>
          <w:szCs w:val="28"/>
          <w:rtl/>
        </w:rPr>
        <w:t xml:space="preserve"> عليكم بالتفقه في دين الله و لا تكونوا أعرابا</w:t>
      </w:r>
      <w:r w:rsidRPr="00FD638E">
        <w:rPr>
          <w:rFonts w:ascii="Traditional Arabic" w:eastAsia="Times New Roman" w:hAnsi="Traditional Arabic" w:cs="B Lotus" w:hint="cs"/>
          <w:b/>
          <w:bCs/>
          <w:color w:val="965AA0"/>
          <w:sz w:val="28"/>
          <w:szCs w:val="28"/>
          <w:rtl/>
        </w:rPr>
        <w:t xml:space="preserve"> «3»</w:t>
      </w:r>
      <w:r w:rsidRPr="00FD638E">
        <w:rPr>
          <w:rFonts w:ascii="Traditional Arabic" w:eastAsia="Times New Roman" w:hAnsi="Traditional Arabic" w:cs="B Lotus" w:hint="cs"/>
          <w:b/>
          <w:bCs/>
          <w:color w:val="242887"/>
          <w:sz w:val="28"/>
          <w:szCs w:val="28"/>
          <w:rtl/>
        </w:rPr>
        <w:t xml:space="preserve"> فإنه من لم يتفقه في دين الله لم ينظر الله إليه‏ يوم القيامة</w:t>
      </w:r>
      <w:r w:rsidRPr="00FD638E">
        <w:rPr>
          <w:rFonts w:ascii="Traditional Arabic" w:eastAsia="Times New Roman" w:hAnsi="Traditional Arabic" w:cs="B Lotus" w:hint="cs"/>
          <w:b/>
          <w:bCs/>
          <w:color w:val="965AA0"/>
          <w:sz w:val="28"/>
          <w:szCs w:val="28"/>
          <w:rtl/>
        </w:rPr>
        <w:t xml:space="preserve"> «4»</w:t>
      </w:r>
      <w:r w:rsidRPr="00FD638E">
        <w:rPr>
          <w:rFonts w:ascii="Traditional Arabic" w:eastAsia="Times New Roman" w:hAnsi="Traditional Arabic" w:cs="B Lotus" w:hint="cs"/>
          <w:b/>
          <w:bCs/>
          <w:color w:val="242887"/>
          <w:sz w:val="28"/>
          <w:szCs w:val="28"/>
          <w:rtl/>
        </w:rPr>
        <w:t xml:space="preserve"> و لم يزك له عملا.</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242887"/>
          <w:sz w:val="28"/>
          <w:szCs w:val="28"/>
          <w:rtl/>
        </w:rPr>
        <w:t>8</w:t>
      </w:r>
      <w:r w:rsidRPr="00FD638E">
        <w:rPr>
          <w:rFonts w:ascii="Traditional Arabic" w:eastAsia="Times New Roman" w:hAnsi="Traditional Arabic" w:cs="B Lotus" w:hint="cs"/>
          <w:b/>
          <w:bCs/>
          <w:color w:val="780000"/>
          <w:sz w:val="28"/>
          <w:szCs w:val="28"/>
          <w:rtl/>
        </w:rPr>
        <w:t>- محمد بن إسماعيل‏ عن الفضل بن شاذان‏ عن ابن أبي عمير عن جميل بن دراج‏ عن أبان بن تغلب‏ عن أبي عبد الله ع‏ قال:</w:t>
      </w:r>
      <w:r w:rsidRPr="00FD638E">
        <w:rPr>
          <w:rFonts w:ascii="Traditional Arabic" w:eastAsia="Times New Roman" w:hAnsi="Traditional Arabic" w:cs="B Lotus" w:hint="cs"/>
          <w:b/>
          <w:bCs/>
          <w:color w:val="242887"/>
          <w:sz w:val="28"/>
          <w:szCs w:val="28"/>
          <w:rtl/>
        </w:rPr>
        <w:t xml:space="preserve"> لوددت أن أصحابي ضربت‏ رءوسهم بالسياط</w:t>
      </w:r>
      <w:r w:rsidRPr="00FD638E">
        <w:rPr>
          <w:rFonts w:ascii="Traditional Arabic" w:eastAsia="Times New Roman" w:hAnsi="Traditional Arabic" w:cs="B Lotus" w:hint="cs"/>
          <w:b/>
          <w:bCs/>
          <w:color w:val="965AA0"/>
          <w:sz w:val="28"/>
          <w:szCs w:val="28"/>
          <w:rtl/>
        </w:rPr>
        <w:t xml:space="preserve"> «5»</w:t>
      </w:r>
      <w:r w:rsidRPr="00FD638E">
        <w:rPr>
          <w:rFonts w:ascii="Traditional Arabic" w:eastAsia="Times New Roman" w:hAnsi="Traditional Arabic" w:cs="B Lotus" w:hint="cs"/>
          <w:b/>
          <w:bCs/>
          <w:color w:val="242887"/>
          <w:sz w:val="28"/>
          <w:szCs w:val="28"/>
          <w:rtl/>
        </w:rPr>
        <w:t xml:space="preserve"> حتى يتفقهوا.</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242887"/>
          <w:sz w:val="28"/>
          <w:szCs w:val="28"/>
          <w:rtl/>
        </w:rPr>
        <w:lastRenderedPageBreak/>
        <w:t>9</w:t>
      </w:r>
      <w:r w:rsidRPr="00FD638E">
        <w:rPr>
          <w:rFonts w:ascii="Traditional Arabic" w:eastAsia="Times New Roman" w:hAnsi="Traditional Arabic" w:cs="B Lotus" w:hint="cs"/>
          <w:b/>
          <w:bCs/>
          <w:color w:val="780000"/>
          <w:sz w:val="28"/>
          <w:szCs w:val="28"/>
          <w:rtl/>
        </w:rPr>
        <w:t>- علي بن محمد عن سهل بن زياد عن محمد بن عيسى عمن رواه عن أبي عبد الله ع قال:</w:t>
      </w:r>
      <w:r w:rsidRPr="00FD638E">
        <w:rPr>
          <w:rFonts w:ascii="Traditional Arabic" w:eastAsia="Times New Roman" w:hAnsi="Traditional Arabic" w:cs="B Lotus" w:hint="cs"/>
          <w:b/>
          <w:bCs/>
          <w:color w:val="242887"/>
          <w:sz w:val="28"/>
          <w:szCs w:val="28"/>
          <w:rtl/>
        </w:rPr>
        <w:t xml:space="preserve"> قال له رجل جعلت فداك رجل عرف هذا الأمر لزم بيته‏ و لم يتعرف‏ إلى أحد من إخوانه‏ قال فقال كيف يتفقه هذا في دينه‏.</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000000"/>
          <w:sz w:val="28"/>
          <w:szCs w:val="28"/>
          <w:rtl/>
        </w:rPr>
        <w:t>______________________________</w:t>
      </w:r>
      <w:r w:rsidRPr="00FD638E">
        <w:rPr>
          <w:rFonts w:ascii="Traditional Arabic" w:eastAsia="Times New Roman" w:hAnsi="Traditional Arabic" w:cs="B Lotus" w:hint="cs"/>
          <w:b/>
          <w:bCs/>
          <w:color w:val="000000"/>
          <w:sz w:val="28"/>
          <w:szCs w:val="28"/>
          <w:rtl/>
        </w:rPr>
        <w:br/>
        <w:t>(1) الاعرابى منسوب الى الاعراب و لا واحد له و المراد الذين يسكنون البادية و لا يتعلمون الاحكام الشرعية. (لح)</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000000"/>
          <w:sz w:val="28"/>
          <w:szCs w:val="28"/>
          <w:rtl/>
        </w:rPr>
        <w:t>(2) التوبة: 122.</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000000"/>
          <w:sz w:val="28"/>
          <w:szCs w:val="28"/>
          <w:rtl/>
        </w:rPr>
        <w:t>(3) أي لا تكونوا كالاعراب جاهلين بالدين، غافلين عن أحكامه، معرضين عن تعلمها. (لح)</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000000"/>
          <w:sz w:val="28"/>
          <w:szCs w:val="28"/>
          <w:rtl/>
        </w:rPr>
        <w:t>(4) كناية عن سخطه و غضبه عليه. و عدم الاعتداد به و سلب رحمته و فيضه و احسانه و إكرامه عنه، و حرمانه عن مقام القرب. (لح)</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000000"/>
          <w:sz w:val="28"/>
          <w:szCs w:val="28"/>
          <w:rtl/>
        </w:rPr>
        <w:t>(5) جمع سوط و هو ما يجلد به.</w:t>
      </w:r>
    </w:p>
    <w:p w:rsidR="00FD638E" w:rsidRPr="00FD638E" w:rsidRDefault="00FD638E" w:rsidP="00FD638E">
      <w:pPr>
        <w:spacing w:before="100" w:beforeAutospacing="1" w:after="100" w:afterAutospacing="1" w:line="240" w:lineRule="auto"/>
        <w:jc w:val="center"/>
        <w:rPr>
          <w:rFonts w:ascii="Traditional Arabic" w:eastAsia="Times New Roman" w:hAnsi="Traditional Arabic" w:cs="B Lotus"/>
          <w:b/>
          <w:bCs/>
          <w:color w:val="000000"/>
          <w:sz w:val="28"/>
          <w:szCs w:val="28"/>
          <w:rtl/>
        </w:rPr>
      </w:pPr>
      <w:r w:rsidRPr="00FD638E">
        <w:rPr>
          <w:rFonts w:ascii="Traditional Arabic" w:eastAsia="Times New Roman" w:hAnsi="Traditional Arabic" w:cs="B Lotus" w:hint="cs"/>
          <w:b/>
          <w:bCs/>
          <w:color w:val="2A415C"/>
          <w:sz w:val="28"/>
          <w:szCs w:val="28"/>
          <w:rtl/>
        </w:rPr>
        <w:t>الكافي (ط - الإسلامية)، ج‏1، ص: 32</w:t>
      </w:r>
    </w:p>
    <w:p w:rsidR="00FD638E" w:rsidRPr="00FD638E" w:rsidRDefault="00FD638E" w:rsidP="00FD638E">
      <w:pPr>
        <w:spacing w:after="0"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465BFF"/>
          <w:sz w:val="28"/>
          <w:szCs w:val="28"/>
          <w:rtl/>
        </w:rPr>
        <w:t>باب صفة العلم و فضله و فضل العلماء</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242887"/>
          <w:sz w:val="28"/>
          <w:szCs w:val="28"/>
          <w:rtl/>
        </w:rPr>
        <w:t>1</w:t>
      </w:r>
      <w:r w:rsidRPr="00FD638E">
        <w:rPr>
          <w:rFonts w:ascii="Traditional Arabic" w:eastAsia="Times New Roman" w:hAnsi="Traditional Arabic" w:cs="B Lotus" w:hint="cs"/>
          <w:b/>
          <w:bCs/>
          <w:color w:val="780000"/>
          <w:sz w:val="28"/>
          <w:szCs w:val="28"/>
          <w:rtl/>
        </w:rPr>
        <w:t>- محمد بن الحسن‏ و علي بن محمد عن سهل بن زياد عن محمد بن عيسى عن عبيد الله بن عبد الله الدهقان‏ عن درست‏</w:t>
      </w:r>
      <w:r w:rsidRPr="00FD638E">
        <w:rPr>
          <w:rFonts w:ascii="Traditional Arabic" w:eastAsia="Times New Roman" w:hAnsi="Traditional Arabic" w:cs="B Lotus" w:hint="cs"/>
          <w:b/>
          <w:bCs/>
          <w:color w:val="965AA0"/>
          <w:sz w:val="28"/>
          <w:szCs w:val="28"/>
          <w:rtl/>
        </w:rPr>
        <w:t xml:space="preserve"> «1»</w:t>
      </w:r>
      <w:r w:rsidRPr="00FD638E">
        <w:rPr>
          <w:rFonts w:ascii="Traditional Arabic" w:eastAsia="Times New Roman" w:hAnsi="Traditional Arabic" w:cs="B Lotus" w:hint="cs"/>
          <w:b/>
          <w:bCs/>
          <w:color w:val="780000"/>
          <w:sz w:val="28"/>
          <w:szCs w:val="28"/>
          <w:rtl/>
        </w:rPr>
        <w:t xml:space="preserve"> الواسطي عن إبراهيم بن عبد الحميد عن أبي الحسن موسى ع قال:</w:t>
      </w:r>
      <w:r w:rsidRPr="00FD638E">
        <w:rPr>
          <w:rFonts w:ascii="Traditional Arabic" w:eastAsia="Times New Roman" w:hAnsi="Traditional Arabic" w:cs="B Lotus" w:hint="cs"/>
          <w:b/>
          <w:bCs/>
          <w:color w:val="242887"/>
          <w:sz w:val="28"/>
          <w:szCs w:val="28"/>
          <w:rtl/>
        </w:rPr>
        <w:t xml:space="preserve"> دخل رسول الله ص المسجد فإذا جماعة قد أطافوا برجل فقال ما هذا فقيل علامة فقال و ما العلامة فقالوا له أعلم الناس بأنساب العرب و وقائعها و أيام الجاهلية و الأشعار العربية قال فقال النبي ص ذاك علم لا يضر من جهله و لا ينفع من علمه‏ ثم قال النبي ص‏ إنما العلم‏ ثلاثة آية محكمة أو فريضة عادلة أو سنة قائمة و ما خلاهن فهو فضل‏</w:t>
      </w:r>
      <w:r w:rsidRPr="00FD638E">
        <w:rPr>
          <w:rFonts w:ascii="Traditional Arabic" w:eastAsia="Times New Roman" w:hAnsi="Traditional Arabic" w:cs="B Lotus" w:hint="cs"/>
          <w:b/>
          <w:bCs/>
          <w:color w:val="965AA0"/>
          <w:sz w:val="28"/>
          <w:szCs w:val="28"/>
          <w:rtl/>
        </w:rPr>
        <w:t xml:space="preserve"> «2»</w:t>
      </w:r>
      <w:r w:rsidRPr="00FD638E">
        <w:rPr>
          <w:rFonts w:ascii="Traditional Arabic" w:eastAsia="Times New Roman" w:hAnsi="Traditional Arabic" w:cs="B Lotus" w:hint="cs"/>
          <w:b/>
          <w:bCs/>
          <w:color w:val="242887"/>
          <w:sz w:val="28"/>
          <w:szCs w:val="28"/>
          <w:rtl/>
        </w:rPr>
        <w:t>.</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242887"/>
          <w:sz w:val="28"/>
          <w:szCs w:val="28"/>
          <w:rtl/>
        </w:rPr>
        <w:t>2</w:t>
      </w:r>
      <w:r w:rsidRPr="00FD638E">
        <w:rPr>
          <w:rFonts w:ascii="Traditional Arabic" w:eastAsia="Times New Roman" w:hAnsi="Traditional Arabic" w:cs="B Lotus" w:hint="cs"/>
          <w:b/>
          <w:bCs/>
          <w:color w:val="780000"/>
          <w:sz w:val="28"/>
          <w:szCs w:val="28"/>
          <w:rtl/>
        </w:rPr>
        <w:t>- محمد بن يحيى عن أحمد بن محمد بن عيسى عن محمد بن خالد عن أبي البختري‏ عن أبي عبد الله ع قال:</w:t>
      </w:r>
      <w:r w:rsidRPr="00FD638E">
        <w:rPr>
          <w:rFonts w:ascii="Traditional Arabic" w:eastAsia="Times New Roman" w:hAnsi="Traditional Arabic" w:cs="B Lotus" w:hint="cs"/>
          <w:b/>
          <w:bCs/>
          <w:color w:val="242887"/>
          <w:sz w:val="28"/>
          <w:szCs w:val="28"/>
          <w:rtl/>
        </w:rPr>
        <w:t xml:space="preserve"> إن العلماء ورثة الأنبياء و ذاك أن الأنبياء لم يورثوا درهما و لا دينارا و إنما أورثوا أحاديث‏ من أحاديثهم‏ فمن أخذ بشي‏ء منها فقد أخذ حظا وافرا فانظروا علمكم هذا عمن تأخذونه‏ فإن فينا أهل البيت‏ في كل خلف‏ عدولا ينفون عنه‏ تحريف الغالين‏ و انتحال المبطلين‏ و تأويل الجاهلين‏.</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242887"/>
          <w:sz w:val="28"/>
          <w:szCs w:val="28"/>
          <w:rtl/>
        </w:rPr>
        <w:lastRenderedPageBreak/>
        <w:t>3</w:t>
      </w:r>
      <w:r w:rsidRPr="00FD638E">
        <w:rPr>
          <w:rFonts w:ascii="Traditional Arabic" w:eastAsia="Times New Roman" w:hAnsi="Traditional Arabic" w:cs="B Lotus" w:hint="cs"/>
          <w:b/>
          <w:bCs/>
          <w:color w:val="780000"/>
          <w:sz w:val="28"/>
          <w:szCs w:val="28"/>
          <w:rtl/>
        </w:rPr>
        <w:t>- الحسين بن محمد عن معلى بن محمد عن الحسن بن علي الوشاء عن حماد بن عثمان‏ عن أبي عبد الله ع قال:</w:t>
      </w:r>
      <w:r w:rsidRPr="00FD638E">
        <w:rPr>
          <w:rFonts w:ascii="Traditional Arabic" w:eastAsia="Times New Roman" w:hAnsi="Traditional Arabic" w:cs="B Lotus" w:hint="cs"/>
          <w:b/>
          <w:bCs/>
          <w:color w:val="242887"/>
          <w:sz w:val="28"/>
          <w:szCs w:val="28"/>
          <w:rtl/>
        </w:rPr>
        <w:t xml:space="preserve"> إذا أراد الله بعبد خيرا فقهه في الدين‏.</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242887"/>
          <w:sz w:val="28"/>
          <w:szCs w:val="28"/>
          <w:rtl/>
        </w:rPr>
        <w:t>4</w:t>
      </w:r>
      <w:r w:rsidRPr="00FD638E">
        <w:rPr>
          <w:rFonts w:ascii="Traditional Arabic" w:eastAsia="Times New Roman" w:hAnsi="Traditional Arabic" w:cs="B Lotus" w:hint="cs"/>
          <w:b/>
          <w:bCs/>
          <w:color w:val="780000"/>
          <w:sz w:val="28"/>
          <w:szCs w:val="28"/>
          <w:rtl/>
        </w:rPr>
        <w:t>- محمد بن إسماعيل عن الفضل بن شاذان‏</w:t>
      </w:r>
      <w:r w:rsidRPr="00FD638E">
        <w:rPr>
          <w:rFonts w:ascii="Traditional Arabic" w:eastAsia="Times New Roman" w:hAnsi="Traditional Arabic" w:cs="B Lotus" w:hint="cs"/>
          <w:b/>
          <w:bCs/>
          <w:color w:val="965AA0"/>
          <w:sz w:val="28"/>
          <w:szCs w:val="28"/>
          <w:rtl/>
        </w:rPr>
        <w:t xml:space="preserve"> «3»</w:t>
      </w:r>
      <w:r w:rsidRPr="00FD638E">
        <w:rPr>
          <w:rFonts w:ascii="Traditional Arabic" w:eastAsia="Times New Roman" w:hAnsi="Traditional Arabic" w:cs="B Lotus" w:hint="cs"/>
          <w:b/>
          <w:bCs/>
          <w:color w:val="780000"/>
          <w:sz w:val="28"/>
          <w:szCs w:val="28"/>
          <w:rtl/>
        </w:rPr>
        <w:t xml:space="preserve"> عن حماد بن عيسى‏ عن ربعي بن عبد الله‏ عن رجل‏ عن أبي جعفر ع قال قال:</w:t>
      </w:r>
      <w:r w:rsidRPr="00FD638E">
        <w:rPr>
          <w:rFonts w:ascii="Traditional Arabic" w:eastAsia="Times New Roman" w:hAnsi="Traditional Arabic" w:cs="B Lotus" w:hint="cs"/>
          <w:b/>
          <w:bCs/>
          <w:color w:val="242887"/>
          <w:sz w:val="28"/>
          <w:szCs w:val="28"/>
          <w:rtl/>
        </w:rPr>
        <w:t xml:space="preserve"> الكمال كل الكمال‏ التفقه في الدين‏ و الصبر على النائبة</w:t>
      </w:r>
      <w:r w:rsidRPr="00FD638E">
        <w:rPr>
          <w:rFonts w:ascii="Traditional Arabic" w:eastAsia="Times New Roman" w:hAnsi="Traditional Arabic" w:cs="B Lotus" w:hint="cs"/>
          <w:b/>
          <w:bCs/>
          <w:color w:val="965AA0"/>
          <w:sz w:val="28"/>
          <w:szCs w:val="28"/>
          <w:rtl/>
        </w:rPr>
        <w:t xml:space="preserve"> «4»</w:t>
      </w:r>
      <w:r w:rsidRPr="00FD638E">
        <w:rPr>
          <w:rFonts w:ascii="Traditional Arabic" w:eastAsia="Times New Roman" w:hAnsi="Traditional Arabic" w:cs="B Lotus" w:hint="cs"/>
          <w:b/>
          <w:bCs/>
          <w:color w:val="242887"/>
          <w:sz w:val="28"/>
          <w:szCs w:val="28"/>
          <w:rtl/>
        </w:rPr>
        <w:t xml:space="preserve"> و تقدير المعيشة.</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000000"/>
          <w:sz w:val="28"/>
          <w:szCs w:val="28"/>
          <w:rtl/>
        </w:rPr>
        <w:t>______________________________</w:t>
      </w:r>
      <w:r w:rsidRPr="00FD638E">
        <w:rPr>
          <w:rFonts w:ascii="Traditional Arabic" w:eastAsia="Times New Roman" w:hAnsi="Traditional Arabic" w:cs="B Lotus" w:hint="cs"/>
          <w:b/>
          <w:bCs/>
          <w:color w:val="000000"/>
          <w:sz w:val="28"/>
          <w:szCs w:val="28"/>
          <w:rtl/>
        </w:rPr>
        <w:br/>
        <w:t>(1) بضم الدال و الراء المهملتين و سكون السين المهملة و التاء و قيل بفتح الدال و الراء.</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000000"/>
          <w:sz w:val="28"/>
          <w:szCs w:val="28"/>
          <w:rtl/>
        </w:rPr>
        <w:t>(2) فالعلم في نظر الشارع الاقدس حيث يذكر العلم و يقول: طلب العلم فريضة على كل مسلم هو العلم باحدى هذه الثلاثة اما معرفة آية محكمة من القرآن ترشده، أو معرفة فريضة من فرائض القرآن و هي الاحكام التي لا مندوحة عن معرفتها و العمل بها، أو سنة صالحة قائمة على اصولها (كالسنن النبوية) يكون العمل بها سببا لتزكية المرء و أدبه في الدين و الدنيا و أما باقى المعارف فانما هو فضل و صاحبه في الشرع فاضل لا عالم.</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000000"/>
          <w:sz w:val="28"/>
          <w:szCs w:val="28"/>
          <w:rtl/>
        </w:rPr>
        <w:t>(3) و يأتي في ج 5 ص 87 و فيه: عن ابن أبي عمير، عن ربعى.</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000000"/>
          <w:sz w:val="28"/>
          <w:szCs w:val="28"/>
          <w:rtl/>
        </w:rPr>
        <w:t>(4) النائبة: الحادثة. و تقدير المعيشة ترك الإسراف.</w:t>
      </w:r>
    </w:p>
    <w:p w:rsidR="00FD638E" w:rsidRPr="00FD638E" w:rsidRDefault="00FD638E" w:rsidP="00FD638E">
      <w:pPr>
        <w:spacing w:before="100" w:beforeAutospacing="1" w:after="100" w:afterAutospacing="1" w:line="240" w:lineRule="auto"/>
        <w:jc w:val="center"/>
        <w:rPr>
          <w:rFonts w:ascii="Traditional Arabic" w:eastAsia="Times New Roman" w:hAnsi="Traditional Arabic" w:cs="B Lotus"/>
          <w:b/>
          <w:bCs/>
          <w:color w:val="000000"/>
          <w:sz w:val="28"/>
          <w:szCs w:val="28"/>
          <w:rtl/>
        </w:rPr>
      </w:pPr>
      <w:r w:rsidRPr="00FD638E">
        <w:rPr>
          <w:rFonts w:ascii="Traditional Arabic" w:eastAsia="Times New Roman" w:hAnsi="Traditional Arabic" w:cs="B Lotus" w:hint="cs"/>
          <w:b/>
          <w:bCs/>
          <w:color w:val="2A415C"/>
          <w:sz w:val="28"/>
          <w:szCs w:val="28"/>
          <w:rtl/>
        </w:rPr>
        <w:t>الكافي (ط - الإسلامية)، ج‏1، ص: 33</w:t>
      </w:r>
    </w:p>
    <w:p w:rsidR="00FD638E" w:rsidRPr="00FD638E" w:rsidRDefault="00FD638E" w:rsidP="00FD638E">
      <w:pPr>
        <w:spacing w:after="0"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242887"/>
          <w:sz w:val="28"/>
          <w:szCs w:val="28"/>
          <w:rtl/>
        </w:rPr>
        <w:t>5</w:t>
      </w:r>
      <w:r w:rsidRPr="00FD638E">
        <w:rPr>
          <w:rFonts w:ascii="Traditional Arabic" w:eastAsia="Times New Roman" w:hAnsi="Traditional Arabic" w:cs="B Lotus" w:hint="cs"/>
          <w:b/>
          <w:bCs/>
          <w:color w:val="780000"/>
          <w:sz w:val="28"/>
          <w:szCs w:val="28"/>
          <w:rtl/>
        </w:rPr>
        <w:t>- محمد بن يحيى عن أحمد بن محمد بن عيسى عن محمد بن سنان عن إسماعيل بن جابر عن أبي عبد الله ع قال:</w:t>
      </w:r>
      <w:r w:rsidRPr="00FD638E">
        <w:rPr>
          <w:rFonts w:ascii="Traditional Arabic" w:eastAsia="Times New Roman" w:hAnsi="Traditional Arabic" w:cs="B Lotus" w:hint="cs"/>
          <w:b/>
          <w:bCs/>
          <w:color w:val="242887"/>
          <w:sz w:val="28"/>
          <w:szCs w:val="28"/>
          <w:rtl/>
        </w:rPr>
        <w:t xml:space="preserve"> العلماء أمناء و الأتقياء حصون‏ و الأوصياء سادة و في رواية أخرى العلماء منار و الأتقياء حصون و الأوصياء سادة.</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242887"/>
          <w:sz w:val="28"/>
          <w:szCs w:val="28"/>
          <w:rtl/>
        </w:rPr>
        <w:t>6</w:t>
      </w:r>
      <w:r w:rsidRPr="00FD638E">
        <w:rPr>
          <w:rFonts w:ascii="Traditional Arabic" w:eastAsia="Times New Roman" w:hAnsi="Traditional Arabic" w:cs="B Lotus" w:hint="cs"/>
          <w:b/>
          <w:bCs/>
          <w:color w:val="780000"/>
          <w:sz w:val="28"/>
          <w:szCs w:val="28"/>
          <w:rtl/>
        </w:rPr>
        <w:t>- أحمد بن إدريس‏ عن محمد بن حسان عن إدريس بن الحسن‏ عن أبي إسحاق الكندي‏ عن بشير الدهان‏ قال قال أبو عبد الله ع‏</w:t>
      </w:r>
      <w:r w:rsidRPr="00FD638E">
        <w:rPr>
          <w:rFonts w:ascii="Traditional Arabic" w:eastAsia="Times New Roman" w:hAnsi="Traditional Arabic" w:cs="B Lotus" w:hint="cs"/>
          <w:b/>
          <w:bCs/>
          <w:color w:val="242887"/>
          <w:sz w:val="28"/>
          <w:szCs w:val="28"/>
          <w:rtl/>
        </w:rPr>
        <w:t xml:space="preserve"> لا خير فيمن لا يتفقه من أصحابنا يا بشير إن الرجل منهم إذا لم يستغن بفقهه‏ احتاج إليهم‏</w:t>
      </w:r>
      <w:r w:rsidRPr="00FD638E">
        <w:rPr>
          <w:rFonts w:ascii="Traditional Arabic" w:eastAsia="Times New Roman" w:hAnsi="Traditional Arabic" w:cs="B Lotus" w:hint="cs"/>
          <w:b/>
          <w:bCs/>
          <w:color w:val="965AA0"/>
          <w:sz w:val="28"/>
          <w:szCs w:val="28"/>
          <w:rtl/>
        </w:rPr>
        <w:t xml:space="preserve"> «1»</w:t>
      </w:r>
      <w:r w:rsidRPr="00FD638E">
        <w:rPr>
          <w:rFonts w:ascii="Traditional Arabic" w:eastAsia="Times New Roman" w:hAnsi="Traditional Arabic" w:cs="B Lotus" w:hint="cs"/>
          <w:b/>
          <w:bCs/>
          <w:color w:val="242887"/>
          <w:sz w:val="28"/>
          <w:szCs w:val="28"/>
          <w:rtl/>
        </w:rPr>
        <w:t xml:space="preserve"> فإذا احتاج إليهم‏ أدخلوه في باب ضلالتهم‏ و هو لا يعلم‏.</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242887"/>
          <w:sz w:val="28"/>
          <w:szCs w:val="28"/>
          <w:rtl/>
        </w:rPr>
        <w:t>7</w:t>
      </w:r>
      <w:r w:rsidRPr="00FD638E">
        <w:rPr>
          <w:rFonts w:ascii="Traditional Arabic" w:eastAsia="Times New Roman" w:hAnsi="Traditional Arabic" w:cs="B Lotus" w:hint="cs"/>
          <w:b/>
          <w:bCs/>
          <w:color w:val="780000"/>
          <w:sz w:val="28"/>
          <w:szCs w:val="28"/>
          <w:rtl/>
        </w:rPr>
        <w:t>- علي بن محمد عن سهل بن زياد عن النوفلي عن السكوني عن أبي عبد الله ع عن آبائه قال‏ قال رسول الله ص‏</w:t>
      </w:r>
      <w:r w:rsidRPr="00FD638E">
        <w:rPr>
          <w:rFonts w:ascii="Traditional Arabic" w:eastAsia="Times New Roman" w:hAnsi="Traditional Arabic" w:cs="B Lotus" w:hint="cs"/>
          <w:b/>
          <w:bCs/>
          <w:color w:val="242887"/>
          <w:sz w:val="28"/>
          <w:szCs w:val="28"/>
          <w:rtl/>
        </w:rPr>
        <w:t xml:space="preserve"> لا خير في العيش‏ إلا لرجلين عالم مطاع أو مستمع واع‏.</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242887"/>
          <w:sz w:val="28"/>
          <w:szCs w:val="28"/>
          <w:rtl/>
        </w:rPr>
        <w:lastRenderedPageBreak/>
        <w:t>8</w:t>
      </w:r>
      <w:r w:rsidRPr="00FD638E">
        <w:rPr>
          <w:rFonts w:ascii="Traditional Arabic" w:eastAsia="Times New Roman" w:hAnsi="Traditional Arabic" w:cs="B Lotus" w:hint="cs"/>
          <w:b/>
          <w:bCs/>
          <w:color w:val="780000"/>
          <w:sz w:val="28"/>
          <w:szCs w:val="28"/>
          <w:rtl/>
        </w:rPr>
        <w:t>- علي بن إبراهيم عن أبيه عن ابن أبي عمير و محمد بن يحيى عن أحمد بن محمد عن ابن أبي عمير عن سيف بن عميرة عن أبي حمزة عن أبي جعفر ع قال:</w:t>
      </w:r>
      <w:r w:rsidRPr="00FD638E">
        <w:rPr>
          <w:rFonts w:ascii="Traditional Arabic" w:eastAsia="Times New Roman" w:hAnsi="Traditional Arabic" w:cs="B Lotus" w:hint="cs"/>
          <w:b/>
          <w:bCs/>
          <w:color w:val="242887"/>
          <w:sz w:val="28"/>
          <w:szCs w:val="28"/>
          <w:rtl/>
        </w:rPr>
        <w:t xml:space="preserve"> عالم ينتفع بعلمه‏ أفضل من سبعين ألف عابد.</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242887"/>
          <w:sz w:val="28"/>
          <w:szCs w:val="28"/>
          <w:rtl/>
        </w:rPr>
        <w:t>9</w:t>
      </w:r>
      <w:r w:rsidRPr="00FD638E">
        <w:rPr>
          <w:rFonts w:ascii="Traditional Arabic" w:eastAsia="Times New Roman" w:hAnsi="Traditional Arabic" w:cs="B Lotus" w:hint="cs"/>
          <w:b/>
          <w:bCs/>
          <w:color w:val="780000"/>
          <w:sz w:val="28"/>
          <w:szCs w:val="28"/>
          <w:rtl/>
        </w:rPr>
        <w:t>- الحسين بن محمد عن أحمد بن إسحاق‏ عن سعدان بن مسلم‏ عن معاوية بن عمار قال:</w:t>
      </w:r>
      <w:r w:rsidRPr="00FD638E">
        <w:rPr>
          <w:rFonts w:ascii="Traditional Arabic" w:eastAsia="Times New Roman" w:hAnsi="Traditional Arabic" w:cs="B Lotus" w:hint="cs"/>
          <w:b/>
          <w:bCs/>
          <w:color w:val="242887"/>
          <w:sz w:val="28"/>
          <w:szCs w:val="28"/>
          <w:rtl/>
        </w:rPr>
        <w:t xml:space="preserve"> قلت لأبي عبد الله ع رجل راوية لحديثكم‏ يبث ذلك‏ في الناس و يشدده‏ في قلوبهم‏ و قلوب شيعتكم‏ و لعل عابدا من شيعتكم‏ ليست له هذه الرواية أيهما أفضل قال الراوية لحديثنا يشد به‏ قلوب شيعتنا أفضل من ألف عابد.</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465BFF"/>
          <w:sz w:val="28"/>
          <w:szCs w:val="28"/>
          <w:rtl/>
        </w:rPr>
        <w:t>باب أصناف الناس‏</w:t>
      </w:r>
    </w:p>
    <w:p w:rsidR="00FD638E" w:rsidRPr="00FD638E" w:rsidRDefault="00FD638E" w:rsidP="00FD638E">
      <w:pPr>
        <w:spacing w:after="0"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242887"/>
          <w:sz w:val="28"/>
          <w:szCs w:val="28"/>
          <w:rtl/>
        </w:rPr>
        <w:t>1</w:t>
      </w:r>
      <w:r w:rsidRPr="00FD638E">
        <w:rPr>
          <w:rFonts w:ascii="Traditional Arabic" w:eastAsia="Times New Roman" w:hAnsi="Traditional Arabic" w:cs="B Lotus" w:hint="cs"/>
          <w:b/>
          <w:bCs/>
          <w:color w:val="780000"/>
          <w:sz w:val="28"/>
          <w:szCs w:val="28"/>
          <w:rtl/>
        </w:rPr>
        <w:t>- علي بن محمد عن سهل بن زياد و محمد بن يحيى عن أحمد بن محمد بن عيسى جميعا عن ابن محبوب عن أبي أسامة عن هشام بن سالم‏ عن أبي حمزة عن أبي إسحاق السبيعي عمن حدثه ممن يوثق به قال‏ سمعت أمير المؤمنين ع يقول‏</w:t>
      </w:r>
      <w:r w:rsidRPr="00FD638E">
        <w:rPr>
          <w:rFonts w:ascii="Traditional Arabic" w:eastAsia="Times New Roman" w:hAnsi="Traditional Arabic" w:cs="B Lotus" w:hint="cs"/>
          <w:b/>
          <w:bCs/>
          <w:color w:val="242887"/>
          <w:sz w:val="28"/>
          <w:szCs w:val="28"/>
          <w:rtl/>
        </w:rPr>
        <w:t xml:space="preserve"> إن الناس آلوا</w:t>
      </w:r>
      <w:r w:rsidRPr="00FD638E">
        <w:rPr>
          <w:rFonts w:ascii="Traditional Arabic" w:eastAsia="Times New Roman" w:hAnsi="Traditional Arabic" w:cs="B Lotus" w:hint="cs"/>
          <w:b/>
          <w:bCs/>
          <w:color w:val="965AA0"/>
          <w:sz w:val="28"/>
          <w:szCs w:val="28"/>
          <w:rtl/>
        </w:rPr>
        <w:t xml:space="preserve"> «2»</w:t>
      </w:r>
      <w:r w:rsidRPr="00FD638E">
        <w:rPr>
          <w:rFonts w:ascii="Traditional Arabic" w:eastAsia="Times New Roman" w:hAnsi="Traditional Arabic" w:cs="B Lotus" w:hint="cs"/>
          <w:b/>
          <w:bCs/>
          <w:color w:val="242887"/>
          <w:sz w:val="28"/>
          <w:szCs w:val="28"/>
          <w:rtl/>
        </w:rPr>
        <w:t>- بعد رسول الله ص‏ إلى ثلاثة آلوا إلى عالم على هدى‏ من الله قد أغناه الله‏ بما علم عن علم غيره‏ و جاهل مدع للعلم لا علم له معجب بما عنده‏ قد فتنته الدنيا</w:t>
      </w:r>
      <w:r>
        <w:rPr>
          <w:rFonts w:ascii="Times New Roman" w:eastAsia="Times New Roman" w:hAnsi="Times New Roman" w:cs="B Lotus" w:hint="cs"/>
          <w:b/>
          <w:bCs/>
          <w:sz w:val="28"/>
          <w:szCs w:val="28"/>
          <w:rtl/>
        </w:rPr>
        <w:t xml:space="preserve"> </w:t>
      </w:r>
      <w:r w:rsidRPr="00FD638E">
        <w:rPr>
          <w:rFonts w:ascii="Traditional Arabic" w:eastAsia="Times New Roman" w:hAnsi="Traditional Arabic" w:cs="B Lotus" w:hint="cs"/>
          <w:b/>
          <w:bCs/>
          <w:color w:val="242887"/>
          <w:sz w:val="28"/>
          <w:szCs w:val="28"/>
          <w:rtl/>
        </w:rPr>
        <w:t>و فتن غيره‏ و متعلم من عالم على سبيل هدى من الله و نجاة ثم هلك من ادعى‏ و</w:t>
      </w:r>
      <w:r w:rsidRPr="00FD638E">
        <w:rPr>
          <w:rFonts w:ascii="Traditional Arabic" w:eastAsia="Times New Roman" w:hAnsi="Traditional Arabic" w:cs="B Lotus" w:hint="cs"/>
          <w:b/>
          <w:bCs/>
          <w:color w:val="006A0F"/>
          <w:sz w:val="28"/>
          <w:szCs w:val="28"/>
          <w:rtl/>
        </w:rPr>
        <w:t xml:space="preserve"> خاب من افترى‏</w:t>
      </w:r>
      <w:r w:rsidRPr="00FD638E">
        <w:rPr>
          <w:rFonts w:ascii="Traditional Arabic" w:eastAsia="Times New Roman" w:hAnsi="Traditional Arabic" w:cs="B Lotus" w:hint="cs"/>
          <w:b/>
          <w:bCs/>
          <w:color w:val="242887"/>
          <w:sz w:val="28"/>
          <w:szCs w:val="28"/>
          <w:rtl/>
        </w:rPr>
        <w:t>.</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000000"/>
          <w:sz w:val="28"/>
          <w:szCs w:val="28"/>
          <w:rtl/>
        </w:rPr>
        <w:t>______________________________</w:t>
      </w:r>
      <w:r w:rsidRPr="00FD638E">
        <w:rPr>
          <w:rFonts w:ascii="Traditional Arabic" w:eastAsia="Times New Roman" w:hAnsi="Traditional Arabic" w:cs="B Lotus" w:hint="cs"/>
          <w:b/>
          <w:bCs/>
          <w:color w:val="000000"/>
          <w:sz w:val="28"/>
          <w:szCs w:val="28"/>
          <w:rtl/>
        </w:rPr>
        <w:br/>
        <w:t>(1) أي إلى المخالفين.</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000000"/>
          <w:sz w:val="28"/>
          <w:szCs w:val="28"/>
          <w:rtl/>
        </w:rPr>
        <w:t>(2) آلوا: أى رجعوا.</w:t>
      </w:r>
    </w:p>
    <w:p w:rsidR="00FD638E" w:rsidRPr="00FD638E" w:rsidRDefault="00FD638E" w:rsidP="00FD638E">
      <w:pPr>
        <w:spacing w:before="100" w:beforeAutospacing="1" w:after="100" w:afterAutospacing="1" w:line="240" w:lineRule="auto"/>
        <w:rPr>
          <w:rFonts w:ascii="Traditional Arabic" w:eastAsia="Times New Roman" w:hAnsi="Traditional Arabic" w:cs="B Lotus"/>
          <w:b/>
          <w:bCs/>
          <w:color w:val="000000"/>
          <w:sz w:val="28"/>
          <w:szCs w:val="28"/>
          <w:rtl/>
        </w:rPr>
      </w:pPr>
    </w:p>
    <w:p w:rsidR="00FD638E" w:rsidRPr="00FD638E" w:rsidRDefault="00FD638E" w:rsidP="00FD638E">
      <w:pPr>
        <w:spacing w:before="100" w:beforeAutospacing="1" w:after="100" w:afterAutospacing="1" w:line="240" w:lineRule="auto"/>
        <w:jc w:val="center"/>
        <w:rPr>
          <w:rFonts w:ascii="Traditional Arabic" w:eastAsia="Times New Roman" w:hAnsi="Traditional Arabic" w:cs="B Lotus"/>
          <w:b/>
          <w:bCs/>
          <w:color w:val="000000"/>
          <w:sz w:val="28"/>
          <w:szCs w:val="28"/>
          <w:rtl/>
        </w:rPr>
      </w:pPr>
      <w:r w:rsidRPr="00FD638E">
        <w:rPr>
          <w:rFonts w:ascii="Traditional Arabic" w:eastAsia="Times New Roman" w:hAnsi="Traditional Arabic" w:cs="B Lotus" w:hint="cs"/>
          <w:b/>
          <w:bCs/>
          <w:color w:val="2A415C"/>
          <w:sz w:val="28"/>
          <w:szCs w:val="28"/>
          <w:rtl/>
        </w:rPr>
        <w:t>الكافي (ط - الإسلامية)، ج‏1، ص: 34</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242887"/>
          <w:sz w:val="28"/>
          <w:szCs w:val="28"/>
          <w:rtl/>
        </w:rPr>
        <w:t>2</w:t>
      </w:r>
      <w:r w:rsidRPr="00FD638E">
        <w:rPr>
          <w:rFonts w:ascii="Traditional Arabic" w:eastAsia="Times New Roman" w:hAnsi="Traditional Arabic" w:cs="B Lotus" w:hint="cs"/>
          <w:b/>
          <w:bCs/>
          <w:color w:val="780000"/>
          <w:sz w:val="28"/>
          <w:szCs w:val="28"/>
          <w:rtl/>
        </w:rPr>
        <w:t>- الحسين بن محمد الأشعري عن معلى بن محمد عن الحسن بن علي الوشاء عن أحمد بن عائذ عن أبي خديجة سالم بن مكرم‏ عن أبي عبد الله ع قال:</w:t>
      </w:r>
      <w:r w:rsidRPr="00FD638E">
        <w:rPr>
          <w:rFonts w:ascii="Traditional Arabic" w:eastAsia="Times New Roman" w:hAnsi="Traditional Arabic" w:cs="B Lotus" w:hint="cs"/>
          <w:b/>
          <w:bCs/>
          <w:color w:val="242887"/>
          <w:sz w:val="28"/>
          <w:szCs w:val="28"/>
          <w:rtl/>
        </w:rPr>
        <w:t xml:space="preserve"> الناس ثلاثة عالم‏ و متعلم‏ و غثاء</w:t>
      </w:r>
      <w:r w:rsidRPr="00FD638E">
        <w:rPr>
          <w:rFonts w:ascii="Traditional Arabic" w:eastAsia="Times New Roman" w:hAnsi="Traditional Arabic" w:cs="B Lotus" w:hint="cs"/>
          <w:b/>
          <w:bCs/>
          <w:color w:val="965AA0"/>
          <w:sz w:val="28"/>
          <w:szCs w:val="28"/>
          <w:rtl/>
        </w:rPr>
        <w:t xml:space="preserve"> «1»</w:t>
      </w:r>
      <w:r w:rsidRPr="00FD638E">
        <w:rPr>
          <w:rFonts w:ascii="Traditional Arabic" w:eastAsia="Times New Roman" w:hAnsi="Traditional Arabic" w:cs="B Lotus" w:hint="cs"/>
          <w:b/>
          <w:bCs/>
          <w:color w:val="242887"/>
          <w:sz w:val="28"/>
          <w:szCs w:val="28"/>
          <w:rtl/>
        </w:rPr>
        <w:t>.</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242887"/>
          <w:sz w:val="28"/>
          <w:szCs w:val="28"/>
          <w:rtl/>
        </w:rPr>
        <w:t>3</w:t>
      </w:r>
      <w:r w:rsidRPr="00FD638E">
        <w:rPr>
          <w:rFonts w:ascii="Traditional Arabic" w:eastAsia="Times New Roman" w:hAnsi="Traditional Arabic" w:cs="B Lotus" w:hint="cs"/>
          <w:b/>
          <w:bCs/>
          <w:color w:val="780000"/>
          <w:sz w:val="28"/>
          <w:szCs w:val="28"/>
          <w:rtl/>
        </w:rPr>
        <w:t>- محمد بن يحيى عن عبد الله بن محمد عن علي بن الحكم‏ عن العلاء بن رزين عن محمد بن مسلم‏ عن أبي حمزة الثمالي‏</w:t>
      </w:r>
      <w:r w:rsidRPr="00FD638E">
        <w:rPr>
          <w:rFonts w:ascii="Traditional Arabic" w:eastAsia="Times New Roman" w:hAnsi="Traditional Arabic" w:cs="B Lotus" w:hint="cs"/>
          <w:b/>
          <w:bCs/>
          <w:color w:val="965AA0"/>
          <w:sz w:val="28"/>
          <w:szCs w:val="28"/>
          <w:rtl/>
        </w:rPr>
        <w:t xml:space="preserve"> «2»</w:t>
      </w:r>
      <w:r w:rsidRPr="00FD638E">
        <w:rPr>
          <w:rFonts w:ascii="Traditional Arabic" w:eastAsia="Times New Roman" w:hAnsi="Traditional Arabic" w:cs="B Lotus" w:hint="cs"/>
          <w:b/>
          <w:bCs/>
          <w:color w:val="780000"/>
          <w:sz w:val="28"/>
          <w:szCs w:val="28"/>
          <w:rtl/>
        </w:rPr>
        <w:t xml:space="preserve"> قال‏ قال لي أبو عبد الله ع‏</w:t>
      </w:r>
      <w:r w:rsidRPr="00FD638E">
        <w:rPr>
          <w:rFonts w:ascii="Traditional Arabic" w:eastAsia="Times New Roman" w:hAnsi="Traditional Arabic" w:cs="B Lotus" w:hint="cs"/>
          <w:b/>
          <w:bCs/>
          <w:color w:val="242887"/>
          <w:sz w:val="28"/>
          <w:szCs w:val="28"/>
          <w:rtl/>
        </w:rPr>
        <w:t xml:space="preserve"> اغد عالما أو متعلما أو أحب أهل العلم‏ و لا تكن رابعا فتهلك ببغضهم‏.</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242887"/>
          <w:sz w:val="28"/>
          <w:szCs w:val="28"/>
          <w:rtl/>
        </w:rPr>
        <w:lastRenderedPageBreak/>
        <w:t>4</w:t>
      </w:r>
      <w:r w:rsidRPr="00FD638E">
        <w:rPr>
          <w:rFonts w:ascii="Traditional Arabic" w:eastAsia="Times New Roman" w:hAnsi="Traditional Arabic" w:cs="B Lotus" w:hint="cs"/>
          <w:b/>
          <w:bCs/>
          <w:color w:val="780000"/>
          <w:sz w:val="28"/>
          <w:szCs w:val="28"/>
          <w:rtl/>
        </w:rPr>
        <w:t>- علي بن إبراهيم عن محمد بن عيسى عن يونس‏ عن جميل عن أبي عبد الله ع قال سمعته‏ يقول‏</w:t>
      </w:r>
      <w:r w:rsidRPr="00FD638E">
        <w:rPr>
          <w:rFonts w:ascii="Traditional Arabic" w:eastAsia="Times New Roman" w:hAnsi="Traditional Arabic" w:cs="B Lotus" w:hint="cs"/>
          <w:b/>
          <w:bCs/>
          <w:color w:val="242887"/>
          <w:sz w:val="28"/>
          <w:szCs w:val="28"/>
          <w:rtl/>
        </w:rPr>
        <w:t xml:space="preserve"> يغدو الناس على ثلاثة أصناف عالم و متعلم‏ و غثاء فنحن العلماء و شيعتنا المتعلمون و سائر الناس غثاء.</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465BFF"/>
          <w:sz w:val="28"/>
          <w:szCs w:val="28"/>
          <w:rtl/>
        </w:rPr>
        <w:t>باب ثواب العالم و المتعلم‏</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242887"/>
          <w:sz w:val="28"/>
          <w:szCs w:val="28"/>
          <w:rtl/>
        </w:rPr>
        <w:t>1</w:t>
      </w:r>
      <w:r w:rsidRPr="00FD638E">
        <w:rPr>
          <w:rFonts w:ascii="Traditional Arabic" w:eastAsia="Times New Roman" w:hAnsi="Traditional Arabic" w:cs="B Lotus" w:hint="cs"/>
          <w:b/>
          <w:bCs/>
          <w:color w:val="780000"/>
          <w:sz w:val="28"/>
          <w:szCs w:val="28"/>
          <w:rtl/>
        </w:rPr>
        <w:t>- محمد بن الحسن و علي بن محمد عن سهل بن زياد و محمد بن يحيى عن أحمد بن محمد جميعا عن جعفر بن محمد الأشعري عن عبد الله بن ميمون القداح‏ و علي بن إبراهيم عن أبيه عن حماد بن عيسى عن القداح‏ عن أبي عبد الله ع قال‏ قال رسول الله ص‏</w:t>
      </w:r>
      <w:r w:rsidRPr="00FD638E">
        <w:rPr>
          <w:rFonts w:ascii="Traditional Arabic" w:eastAsia="Times New Roman" w:hAnsi="Traditional Arabic" w:cs="B Lotus" w:hint="cs"/>
          <w:b/>
          <w:bCs/>
          <w:color w:val="242887"/>
          <w:sz w:val="28"/>
          <w:szCs w:val="28"/>
          <w:rtl/>
        </w:rPr>
        <w:t xml:space="preserve"> من سلك طريقا يطلب فيه علما سلك الله به‏</w:t>
      </w:r>
      <w:r w:rsidRPr="00FD638E">
        <w:rPr>
          <w:rFonts w:ascii="Traditional Arabic" w:eastAsia="Times New Roman" w:hAnsi="Traditional Arabic" w:cs="B Lotus" w:hint="cs"/>
          <w:b/>
          <w:bCs/>
          <w:color w:val="965AA0"/>
          <w:sz w:val="28"/>
          <w:szCs w:val="28"/>
          <w:rtl/>
        </w:rPr>
        <w:t xml:space="preserve"> «3»</w:t>
      </w:r>
      <w:r w:rsidRPr="00FD638E">
        <w:rPr>
          <w:rFonts w:ascii="Traditional Arabic" w:eastAsia="Times New Roman" w:hAnsi="Traditional Arabic" w:cs="B Lotus" w:hint="cs"/>
          <w:b/>
          <w:bCs/>
          <w:color w:val="242887"/>
          <w:sz w:val="28"/>
          <w:szCs w:val="28"/>
          <w:rtl/>
        </w:rPr>
        <w:t xml:space="preserve"> طريقا إلى الجنة و إن الملائكة لتضع أجنحتها لطالب العلم رضا به‏</w:t>
      </w:r>
      <w:r w:rsidRPr="00FD638E">
        <w:rPr>
          <w:rFonts w:ascii="Traditional Arabic" w:eastAsia="Times New Roman" w:hAnsi="Traditional Arabic" w:cs="B Lotus" w:hint="cs"/>
          <w:b/>
          <w:bCs/>
          <w:color w:val="965AA0"/>
          <w:sz w:val="28"/>
          <w:szCs w:val="28"/>
          <w:rtl/>
        </w:rPr>
        <w:t xml:space="preserve"> «4»</w:t>
      </w:r>
      <w:r w:rsidRPr="00FD638E">
        <w:rPr>
          <w:rFonts w:ascii="Traditional Arabic" w:eastAsia="Times New Roman" w:hAnsi="Traditional Arabic" w:cs="B Lotus" w:hint="cs"/>
          <w:b/>
          <w:bCs/>
          <w:color w:val="242887"/>
          <w:sz w:val="28"/>
          <w:szCs w:val="28"/>
          <w:rtl/>
        </w:rPr>
        <w:t xml:space="preserve"> و إنه يستغفر لطالب العلم‏ من في السماء و من في الأرض‏ حتى الحوت في البحر و فضل العالم على العابد كفضل القمر على سائر النجوم‏ ليلة البدر و إن العلماء ورثة الأنبياء إن الأنبياء لم يورثوا دينارا و لا درهما و لكن ورثوا العلم فمن أخذ منه أخذ بحظ وافر.</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000000"/>
          <w:sz w:val="28"/>
          <w:szCs w:val="28"/>
          <w:rtl/>
        </w:rPr>
        <w:t>______________________________</w:t>
      </w:r>
      <w:r w:rsidRPr="00FD638E">
        <w:rPr>
          <w:rFonts w:ascii="Traditional Arabic" w:eastAsia="Times New Roman" w:hAnsi="Traditional Arabic" w:cs="B Lotus" w:hint="cs"/>
          <w:b/>
          <w:bCs/>
          <w:color w:val="000000"/>
          <w:sz w:val="28"/>
          <w:szCs w:val="28"/>
          <w:rtl/>
        </w:rPr>
        <w:br/>
        <w:t>(1) غثاء: بضم الغين المعجمة و الثاء المثلثة و المد، ما يحمله السيل من الزبد و الوسخ و غيره.</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000000"/>
          <w:sz w:val="28"/>
          <w:szCs w:val="28"/>
          <w:rtl/>
        </w:rPr>
        <w:t>(2) بضم المثلثة، هو ثابت بن دينار، الثقة الجليل صاحب التفسير و راوى الدعاء المعروف في أسحار شهر رمضان كان من زهاد أهل الكوفة و مشايخها و كان عربيا أزديا، خدم علي بن الحسين و محمد بن على و جعفر بن محمد عليهم السلام‏</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000000"/>
          <w:sz w:val="28"/>
          <w:szCs w:val="28"/>
          <w:rtl/>
        </w:rPr>
        <w:t>(3) الباء للتعدية اي أسلكه الله في طريق موصل الى الجنة. (آت)</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000000"/>
          <w:sz w:val="28"/>
          <w:szCs w:val="28"/>
          <w:rtl/>
        </w:rPr>
        <w:t>(4) رضا به: مفعول لاجله و يحتمل أن يكون حالا بتأويل: اي راضين غير مكرهين. (آت)</w:t>
      </w:r>
    </w:p>
    <w:p w:rsidR="00FD638E" w:rsidRPr="00FD638E" w:rsidRDefault="00FD638E" w:rsidP="00FD638E">
      <w:pPr>
        <w:spacing w:before="100" w:beforeAutospacing="1" w:after="100" w:afterAutospacing="1" w:line="240" w:lineRule="auto"/>
        <w:jc w:val="center"/>
        <w:rPr>
          <w:rFonts w:ascii="Traditional Arabic" w:eastAsia="Times New Roman" w:hAnsi="Traditional Arabic" w:cs="B Lotus"/>
          <w:b/>
          <w:bCs/>
          <w:color w:val="000000"/>
          <w:sz w:val="28"/>
          <w:szCs w:val="28"/>
          <w:rtl/>
        </w:rPr>
      </w:pPr>
      <w:r w:rsidRPr="00FD638E">
        <w:rPr>
          <w:rFonts w:ascii="Traditional Arabic" w:eastAsia="Times New Roman" w:hAnsi="Traditional Arabic" w:cs="B Lotus" w:hint="cs"/>
          <w:b/>
          <w:bCs/>
          <w:color w:val="2A415C"/>
          <w:sz w:val="28"/>
          <w:szCs w:val="28"/>
          <w:rtl/>
        </w:rPr>
        <w:t>الكافي (ط - الإسلامية)، ج‏1، ص: 35</w:t>
      </w:r>
    </w:p>
    <w:p w:rsidR="00FD638E" w:rsidRPr="00FD638E" w:rsidRDefault="00FD638E" w:rsidP="00FD638E">
      <w:pPr>
        <w:spacing w:after="0"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242887"/>
          <w:sz w:val="28"/>
          <w:szCs w:val="28"/>
          <w:rtl/>
        </w:rPr>
        <w:t>2</w:t>
      </w:r>
      <w:r w:rsidRPr="00FD638E">
        <w:rPr>
          <w:rFonts w:ascii="Traditional Arabic" w:eastAsia="Times New Roman" w:hAnsi="Traditional Arabic" w:cs="B Lotus" w:hint="cs"/>
          <w:b/>
          <w:bCs/>
          <w:color w:val="780000"/>
          <w:sz w:val="28"/>
          <w:szCs w:val="28"/>
          <w:rtl/>
        </w:rPr>
        <w:t>- محمد بن يحيى عن أحمد بن محمد عن الحسن بن محبوب عن جميل بن صالح‏ عن محمد بن مسلم‏ عن أبي جعفر ع قال:</w:t>
      </w:r>
      <w:r w:rsidRPr="00FD638E">
        <w:rPr>
          <w:rFonts w:ascii="Traditional Arabic" w:eastAsia="Times New Roman" w:hAnsi="Traditional Arabic" w:cs="B Lotus" w:hint="cs"/>
          <w:b/>
          <w:bCs/>
          <w:color w:val="242887"/>
          <w:sz w:val="28"/>
          <w:szCs w:val="28"/>
          <w:rtl/>
        </w:rPr>
        <w:t xml:space="preserve"> إن الذي يعلم العلم منكم‏ له أجر مثل أجر المتعلم‏ و له الفضل عليه‏ فتعلموا العلم من حملة العلم‏ و علموه إخوانكم‏ كما علمكموه العلماء.</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242887"/>
          <w:sz w:val="28"/>
          <w:szCs w:val="28"/>
          <w:rtl/>
        </w:rPr>
        <w:lastRenderedPageBreak/>
        <w:t>3</w:t>
      </w:r>
      <w:r w:rsidRPr="00FD638E">
        <w:rPr>
          <w:rFonts w:ascii="Traditional Arabic" w:eastAsia="Times New Roman" w:hAnsi="Traditional Arabic" w:cs="B Lotus" w:hint="cs"/>
          <w:b/>
          <w:bCs/>
          <w:color w:val="780000"/>
          <w:sz w:val="28"/>
          <w:szCs w:val="28"/>
          <w:rtl/>
        </w:rPr>
        <w:t>- علي بن إبراهيم عن أحمد بن محمد البرقي عن علي بن الحكم عن علي بن أبي حمزة عن أبي بصير قال سمعت أبا عبد الله ع يقول‏</w:t>
      </w:r>
      <w:r w:rsidRPr="00FD638E">
        <w:rPr>
          <w:rFonts w:ascii="Traditional Arabic" w:eastAsia="Times New Roman" w:hAnsi="Traditional Arabic" w:cs="B Lotus" w:hint="cs"/>
          <w:b/>
          <w:bCs/>
          <w:color w:val="242887"/>
          <w:sz w:val="28"/>
          <w:szCs w:val="28"/>
          <w:rtl/>
        </w:rPr>
        <w:t xml:space="preserve"> من علم خيرا فله مثل أجر من عمل به‏ قلت فإن علمه‏ غيره‏</w:t>
      </w:r>
      <w:r w:rsidRPr="00FD638E">
        <w:rPr>
          <w:rFonts w:ascii="Traditional Arabic" w:eastAsia="Times New Roman" w:hAnsi="Traditional Arabic" w:cs="B Lotus" w:hint="cs"/>
          <w:b/>
          <w:bCs/>
          <w:color w:val="965AA0"/>
          <w:sz w:val="28"/>
          <w:szCs w:val="28"/>
          <w:rtl/>
        </w:rPr>
        <w:t xml:space="preserve"> «1»</w:t>
      </w:r>
      <w:r w:rsidRPr="00FD638E">
        <w:rPr>
          <w:rFonts w:ascii="Traditional Arabic" w:eastAsia="Times New Roman" w:hAnsi="Traditional Arabic" w:cs="B Lotus" w:hint="cs"/>
          <w:b/>
          <w:bCs/>
          <w:color w:val="242887"/>
          <w:sz w:val="28"/>
          <w:szCs w:val="28"/>
          <w:rtl/>
        </w:rPr>
        <w:t xml:space="preserve"> يجري ذلك له‏ قال إن علمه الناس كلهم‏ جرى له‏ قلت فإن مات‏ قال و إن مات‏.</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242887"/>
          <w:sz w:val="28"/>
          <w:szCs w:val="28"/>
          <w:rtl/>
        </w:rPr>
        <w:t>4</w:t>
      </w:r>
      <w:r w:rsidRPr="00FD638E">
        <w:rPr>
          <w:rFonts w:ascii="Traditional Arabic" w:eastAsia="Times New Roman" w:hAnsi="Traditional Arabic" w:cs="B Lotus" w:hint="cs"/>
          <w:b/>
          <w:bCs/>
          <w:color w:val="780000"/>
          <w:sz w:val="28"/>
          <w:szCs w:val="28"/>
          <w:rtl/>
        </w:rPr>
        <w:t>- و بهذا الإسناد عن محمد بن عبد الحميد عن العلاء بن رزين عن أبي عبيدة الحذاء</w:t>
      </w:r>
      <w:r w:rsidRPr="00FD638E">
        <w:rPr>
          <w:rFonts w:ascii="Traditional Arabic" w:eastAsia="Times New Roman" w:hAnsi="Traditional Arabic" w:cs="B Lotus" w:hint="cs"/>
          <w:b/>
          <w:bCs/>
          <w:color w:val="965AA0"/>
          <w:sz w:val="28"/>
          <w:szCs w:val="28"/>
          <w:rtl/>
        </w:rPr>
        <w:t xml:space="preserve"> «2»</w:t>
      </w:r>
      <w:r w:rsidRPr="00FD638E">
        <w:rPr>
          <w:rFonts w:ascii="Traditional Arabic" w:eastAsia="Times New Roman" w:hAnsi="Traditional Arabic" w:cs="B Lotus" w:hint="cs"/>
          <w:b/>
          <w:bCs/>
          <w:color w:val="780000"/>
          <w:sz w:val="28"/>
          <w:szCs w:val="28"/>
          <w:rtl/>
        </w:rPr>
        <w:t xml:space="preserve"> عن أبي جعفر ع قال:</w:t>
      </w:r>
      <w:r w:rsidRPr="00FD638E">
        <w:rPr>
          <w:rFonts w:ascii="Traditional Arabic" w:eastAsia="Times New Roman" w:hAnsi="Traditional Arabic" w:cs="B Lotus" w:hint="cs"/>
          <w:b/>
          <w:bCs/>
          <w:color w:val="242887"/>
          <w:sz w:val="28"/>
          <w:szCs w:val="28"/>
          <w:rtl/>
        </w:rPr>
        <w:t xml:space="preserve"> من علم باب هدى‏ فله مثل أجر من عمل به‏ و لا ينقص أولئك‏ من أجورهم‏ شيئا و من علم باب ضلال كان عليه مثل أوزار من عمل به‏ و لا ينقص أولئك من أوزارهم شيئا.</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242887"/>
          <w:sz w:val="28"/>
          <w:szCs w:val="28"/>
          <w:rtl/>
        </w:rPr>
        <w:t>5</w:t>
      </w:r>
      <w:r w:rsidRPr="00FD638E">
        <w:rPr>
          <w:rFonts w:ascii="Traditional Arabic" w:eastAsia="Times New Roman" w:hAnsi="Traditional Arabic" w:cs="B Lotus" w:hint="cs"/>
          <w:b/>
          <w:bCs/>
          <w:color w:val="780000"/>
          <w:sz w:val="28"/>
          <w:szCs w:val="28"/>
          <w:rtl/>
        </w:rPr>
        <w:t>- الحسين بن محمد عن علي بن محمد بن سعد رفعه‏ عن أبي حمزة عن علي بن الحسين ع قال:</w:t>
      </w:r>
      <w:r w:rsidRPr="00FD638E">
        <w:rPr>
          <w:rFonts w:ascii="Traditional Arabic" w:eastAsia="Times New Roman" w:hAnsi="Traditional Arabic" w:cs="B Lotus" w:hint="cs"/>
          <w:b/>
          <w:bCs/>
          <w:color w:val="242887"/>
          <w:sz w:val="28"/>
          <w:szCs w:val="28"/>
          <w:rtl/>
        </w:rPr>
        <w:t xml:space="preserve"> لو يعلم الناس‏ ما في طلب العلم‏ لطلبوه و لو بسفك المهج‏</w:t>
      </w:r>
      <w:r w:rsidRPr="00FD638E">
        <w:rPr>
          <w:rFonts w:ascii="Traditional Arabic" w:eastAsia="Times New Roman" w:hAnsi="Traditional Arabic" w:cs="B Lotus" w:hint="cs"/>
          <w:b/>
          <w:bCs/>
          <w:color w:val="965AA0"/>
          <w:sz w:val="28"/>
          <w:szCs w:val="28"/>
          <w:rtl/>
        </w:rPr>
        <w:t xml:space="preserve"> «3»</w:t>
      </w:r>
      <w:r w:rsidRPr="00FD638E">
        <w:rPr>
          <w:rFonts w:ascii="Traditional Arabic" w:eastAsia="Times New Roman" w:hAnsi="Traditional Arabic" w:cs="B Lotus" w:hint="cs"/>
          <w:b/>
          <w:bCs/>
          <w:color w:val="242887"/>
          <w:sz w:val="28"/>
          <w:szCs w:val="28"/>
          <w:rtl/>
        </w:rPr>
        <w:t xml:space="preserve"> و خوض اللجج‏</w:t>
      </w:r>
      <w:r w:rsidRPr="00FD638E">
        <w:rPr>
          <w:rFonts w:ascii="Traditional Arabic" w:eastAsia="Times New Roman" w:hAnsi="Traditional Arabic" w:cs="B Lotus" w:hint="cs"/>
          <w:b/>
          <w:bCs/>
          <w:color w:val="965AA0"/>
          <w:sz w:val="28"/>
          <w:szCs w:val="28"/>
          <w:rtl/>
        </w:rPr>
        <w:t xml:space="preserve"> «4»</w:t>
      </w:r>
      <w:r w:rsidRPr="00FD638E">
        <w:rPr>
          <w:rFonts w:ascii="Traditional Arabic" w:eastAsia="Times New Roman" w:hAnsi="Traditional Arabic" w:cs="B Lotus" w:hint="cs"/>
          <w:b/>
          <w:bCs/>
          <w:color w:val="242887"/>
          <w:sz w:val="28"/>
          <w:szCs w:val="28"/>
          <w:rtl/>
        </w:rPr>
        <w:t xml:space="preserve"> إن الله تبارك و تعالى أوحى إلى دانيال‏ أن أمقت عبيدي إلي الجاهل‏ المستخف بحق أهل العلم التارك للاقتداء بهم‏ و أن أحب عبيدي إلي‏ التقي‏ الطالب للثواب الجزيل‏ اللازم للعلماء التابع للحلماء القابل عن الحكماء.</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242887"/>
          <w:sz w:val="28"/>
          <w:szCs w:val="28"/>
          <w:rtl/>
        </w:rPr>
        <w:t>6</w:t>
      </w:r>
      <w:r w:rsidRPr="00FD638E">
        <w:rPr>
          <w:rFonts w:ascii="Traditional Arabic" w:eastAsia="Times New Roman" w:hAnsi="Traditional Arabic" w:cs="B Lotus" w:hint="cs"/>
          <w:b/>
          <w:bCs/>
          <w:color w:val="780000"/>
          <w:sz w:val="28"/>
          <w:szCs w:val="28"/>
          <w:rtl/>
        </w:rPr>
        <w:t>- علي بن إبراهيم عن أبيه عن القاسم بن محمد عن سليمان بن داود المنقري‏</w:t>
      </w:r>
      <w:r w:rsidRPr="00FD638E">
        <w:rPr>
          <w:rFonts w:ascii="Traditional Arabic" w:eastAsia="Times New Roman" w:hAnsi="Traditional Arabic" w:cs="B Lotus" w:hint="cs"/>
          <w:b/>
          <w:bCs/>
          <w:color w:val="965AA0"/>
          <w:sz w:val="28"/>
          <w:szCs w:val="28"/>
          <w:rtl/>
        </w:rPr>
        <w:t xml:space="preserve"> «5»</w:t>
      </w:r>
      <w:r w:rsidRPr="00FD638E">
        <w:rPr>
          <w:rFonts w:ascii="Traditional Arabic" w:eastAsia="Times New Roman" w:hAnsi="Traditional Arabic" w:cs="B Lotus" w:hint="cs"/>
          <w:b/>
          <w:bCs/>
          <w:color w:val="780000"/>
          <w:sz w:val="28"/>
          <w:szCs w:val="28"/>
          <w:rtl/>
        </w:rPr>
        <w:t xml:space="preserve"> عن حفص بن غياث‏ قال‏ قال لي أبو عبد الله ع‏</w:t>
      </w:r>
      <w:r w:rsidRPr="00FD638E">
        <w:rPr>
          <w:rFonts w:ascii="Traditional Arabic" w:eastAsia="Times New Roman" w:hAnsi="Traditional Arabic" w:cs="B Lotus" w:hint="cs"/>
          <w:b/>
          <w:bCs/>
          <w:color w:val="242887"/>
          <w:sz w:val="28"/>
          <w:szCs w:val="28"/>
          <w:rtl/>
        </w:rPr>
        <w:t xml:space="preserve"> من تعلم العلم و عمل به و علم لله‏ دعي في ملكوت السماوات‏ عظيما فقيل تعلم لله و عمل لله و علم لله‏.</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000000"/>
          <w:sz w:val="28"/>
          <w:szCs w:val="28"/>
          <w:rtl/>
        </w:rPr>
        <w:t>______________________________</w:t>
      </w:r>
      <w:r w:rsidRPr="00FD638E">
        <w:rPr>
          <w:rFonts w:ascii="Traditional Arabic" w:eastAsia="Times New Roman" w:hAnsi="Traditional Arabic" w:cs="B Lotus" w:hint="cs"/>
          <w:b/>
          <w:bCs/>
          <w:color w:val="000000"/>
          <w:sz w:val="28"/>
          <w:szCs w:val="28"/>
          <w:rtl/>
        </w:rPr>
        <w:br/>
        <w:t>(1) أي علمه المتعلم ثالثا و قوله: يجرى ذلك له أي أ يجرى للاول أجر تعليم الثاني كما يجرى له أجر عمله؟ قال: إن علمه الناس كلهم يعنى و لو بوسائط، و قوله عليه السلا</w:t>
      </w:r>
      <w:r>
        <w:rPr>
          <w:rFonts w:ascii="Traditional Arabic" w:eastAsia="Times New Roman" w:hAnsi="Traditional Arabic" w:cs="B Lotus" w:hint="cs"/>
          <w:b/>
          <w:bCs/>
          <w:color w:val="000000"/>
          <w:sz w:val="28"/>
          <w:szCs w:val="28"/>
          <w:rtl/>
        </w:rPr>
        <w:t>م: «و إن مات» أى ذلك المعلم.</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000000"/>
          <w:sz w:val="28"/>
          <w:szCs w:val="28"/>
          <w:rtl/>
        </w:rPr>
        <w:t>(2) بالشد و المد هو زياد بن عيسى، كوفي ثقة روى عن أبي جعفر و أبي عبد الله عليهما السلام و مات في حياة الصادق عليه السلام. بالمدينة رحمة الله عليه.</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000000"/>
          <w:sz w:val="28"/>
          <w:szCs w:val="28"/>
          <w:rtl/>
        </w:rPr>
        <w:t>(3) جمع مهجة و هي الدم او دم القلب خاصة أي بما يتضمن اراقة دمائهم.</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000000"/>
          <w:sz w:val="28"/>
          <w:szCs w:val="28"/>
          <w:rtl/>
        </w:rPr>
        <w:t>(4) جمع لجة و هي معظم الماء.</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000000"/>
          <w:sz w:val="28"/>
          <w:szCs w:val="28"/>
          <w:rtl/>
        </w:rPr>
        <w:t>(5) بكسر الميم و سكون النون و فتح القاف وزان منبر.</w:t>
      </w:r>
    </w:p>
    <w:p w:rsidR="00412B1A" w:rsidRDefault="00412B1A" w:rsidP="00FD638E">
      <w:pPr>
        <w:spacing w:before="100" w:beforeAutospacing="1" w:after="100" w:afterAutospacing="1" w:line="240" w:lineRule="auto"/>
        <w:jc w:val="center"/>
        <w:rPr>
          <w:rFonts w:ascii="Traditional Arabic" w:eastAsia="Times New Roman" w:hAnsi="Traditional Arabic" w:cs="B Lotus"/>
          <w:b/>
          <w:bCs/>
          <w:color w:val="2A415C"/>
          <w:sz w:val="28"/>
          <w:szCs w:val="28"/>
          <w:rtl/>
        </w:rPr>
      </w:pPr>
    </w:p>
    <w:p w:rsidR="00FD638E" w:rsidRPr="00FD638E" w:rsidRDefault="00FD638E" w:rsidP="00FD638E">
      <w:pPr>
        <w:spacing w:before="100" w:beforeAutospacing="1" w:after="100" w:afterAutospacing="1" w:line="240" w:lineRule="auto"/>
        <w:jc w:val="center"/>
        <w:rPr>
          <w:rFonts w:ascii="Traditional Arabic" w:eastAsia="Times New Roman" w:hAnsi="Traditional Arabic" w:cs="B Lotus"/>
          <w:b/>
          <w:bCs/>
          <w:color w:val="000000"/>
          <w:sz w:val="28"/>
          <w:szCs w:val="28"/>
          <w:rtl/>
        </w:rPr>
      </w:pPr>
      <w:r w:rsidRPr="00FD638E">
        <w:rPr>
          <w:rFonts w:ascii="Traditional Arabic" w:eastAsia="Times New Roman" w:hAnsi="Traditional Arabic" w:cs="B Lotus" w:hint="cs"/>
          <w:b/>
          <w:bCs/>
          <w:color w:val="2A415C"/>
          <w:sz w:val="28"/>
          <w:szCs w:val="28"/>
          <w:rtl/>
        </w:rPr>
        <w:lastRenderedPageBreak/>
        <w:t>الكافي (ط - الإسلامية)، ج‏1، ص: 36</w:t>
      </w:r>
    </w:p>
    <w:p w:rsidR="00FD638E" w:rsidRPr="00FD638E" w:rsidRDefault="00FD638E" w:rsidP="00FD638E">
      <w:pPr>
        <w:spacing w:after="0"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465BFF"/>
          <w:sz w:val="28"/>
          <w:szCs w:val="28"/>
          <w:rtl/>
        </w:rPr>
        <w:t>باب صفة العلماء</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242887"/>
          <w:sz w:val="28"/>
          <w:szCs w:val="28"/>
          <w:rtl/>
        </w:rPr>
        <w:t>1</w:t>
      </w:r>
      <w:r w:rsidRPr="00FD638E">
        <w:rPr>
          <w:rFonts w:ascii="Traditional Arabic" w:eastAsia="Times New Roman" w:hAnsi="Traditional Arabic" w:cs="B Lotus" w:hint="cs"/>
          <w:b/>
          <w:bCs/>
          <w:color w:val="780000"/>
          <w:sz w:val="28"/>
          <w:szCs w:val="28"/>
          <w:rtl/>
        </w:rPr>
        <w:t>- محمد بن يحيى العطار عن أحمد بن محمد بن عيسى عن الحسن بن محبوب‏ عن معاوية بن وهب‏ قال‏ سمعت أبا عبد الله ع يقول‏</w:t>
      </w:r>
      <w:r w:rsidRPr="00FD638E">
        <w:rPr>
          <w:rFonts w:ascii="Traditional Arabic" w:eastAsia="Times New Roman" w:hAnsi="Traditional Arabic" w:cs="B Lotus" w:hint="cs"/>
          <w:b/>
          <w:bCs/>
          <w:color w:val="242887"/>
          <w:sz w:val="28"/>
          <w:szCs w:val="28"/>
          <w:rtl/>
        </w:rPr>
        <w:t xml:space="preserve"> اطلبوا العلم و تزينوا معه بالحلم و الوقار و تواضعوا لمن تعلمونه العلم‏ و تواضعوا لمن طلبتم منه العلم‏ و لا تكونوا علماء جبارين‏ فيذهب‏ باطلكم‏ بحقكم‏.</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242887"/>
          <w:sz w:val="28"/>
          <w:szCs w:val="28"/>
          <w:rtl/>
        </w:rPr>
        <w:t>2</w:t>
      </w:r>
      <w:r w:rsidRPr="00FD638E">
        <w:rPr>
          <w:rFonts w:ascii="Traditional Arabic" w:eastAsia="Times New Roman" w:hAnsi="Traditional Arabic" w:cs="B Lotus" w:hint="cs"/>
          <w:b/>
          <w:bCs/>
          <w:color w:val="780000"/>
          <w:sz w:val="28"/>
          <w:szCs w:val="28"/>
          <w:rtl/>
        </w:rPr>
        <w:t>- علي بن إبراهيم عن محمد بن عيسى عن يونس عن حماد بن عثمان عن الحارث بن المغيرة النصري‏ عن أبي عبد الله ع‏</w:t>
      </w:r>
      <w:r w:rsidRPr="00FD638E">
        <w:rPr>
          <w:rFonts w:ascii="Traditional Arabic" w:eastAsia="Times New Roman" w:hAnsi="Traditional Arabic" w:cs="B Lotus" w:hint="cs"/>
          <w:b/>
          <w:bCs/>
          <w:color w:val="242887"/>
          <w:sz w:val="28"/>
          <w:szCs w:val="28"/>
          <w:rtl/>
        </w:rPr>
        <w:t xml:space="preserve"> في قول الله عز و جل-</w:t>
      </w:r>
      <w:r w:rsidRPr="00FD638E">
        <w:rPr>
          <w:rFonts w:ascii="Traditional Arabic" w:eastAsia="Times New Roman" w:hAnsi="Traditional Arabic" w:cs="B Lotus" w:hint="cs"/>
          <w:b/>
          <w:bCs/>
          <w:color w:val="006A0F"/>
          <w:sz w:val="28"/>
          <w:szCs w:val="28"/>
          <w:rtl/>
        </w:rPr>
        <w:t xml:space="preserve"> إنما يخشى الله من عباده العلماء</w:t>
      </w:r>
      <w:r w:rsidRPr="00FD638E">
        <w:rPr>
          <w:rFonts w:ascii="Traditional Arabic" w:eastAsia="Times New Roman" w:hAnsi="Traditional Arabic" w:cs="B Lotus" w:hint="cs"/>
          <w:b/>
          <w:bCs/>
          <w:color w:val="965AA0"/>
          <w:sz w:val="28"/>
          <w:szCs w:val="28"/>
          <w:rtl/>
        </w:rPr>
        <w:t xml:space="preserve"> «1»</w:t>
      </w:r>
      <w:r w:rsidRPr="00FD638E">
        <w:rPr>
          <w:rFonts w:ascii="Traditional Arabic" w:eastAsia="Times New Roman" w:hAnsi="Traditional Arabic" w:cs="B Lotus" w:hint="cs"/>
          <w:b/>
          <w:bCs/>
          <w:color w:val="242887"/>
          <w:sz w:val="28"/>
          <w:szCs w:val="28"/>
          <w:rtl/>
        </w:rPr>
        <w:t xml:space="preserve"> قال يعني بالعلماء من صدق فعله‏ قوله‏ و من لم يصدق فعله قوله فليس بعالم‏.</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242887"/>
          <w:sz w:val="28"/>
          <w:szCs w:val="28"/>
          <w:rtl/>
        </w:rPr>
        <w:t>3</w:t>
      </w:r>
      <w:r w:rsidRPr="00FD638E">
        <w:rPr>
          <w:rFonts w:ascii="Traditional Arabic" w:eastAsia="Times New Roman" w:hAnsi="Traditional Arabic" w:cs="B Lotus" w:hint="cs"/>
          <w:b/>
          <w:bCs/>
          <w:color w:val="780000"/>
          <w:sz w:val="28"/>
          <w:szCs w:val="28"/>
          <w:rtl/>
        </w:rPr>
        <w:t>- عدة من أصحابنا عن أحمد بن محمد البرقي عن إسماعيل بن مهران عن أبي سعيد القماط عن الحلبي‏ عن أبي عبد الله ع قال‏ قال أمير المؤمنين ع‏</w:t>
      </w:r>
      <w:r w:rsidRPr="00FD638E">
        <w:rPr>
          <w:rFonts w:ascii="Traditional Arabic" w:eastAsia="Times New Roman" w:hAnsi="Traditional Arabic" w:cs="B Lotus" w:hint="cs"/>
          <w:b/>
          <w:bCs/>
          <w:color w:val="242887"/>
          <w:sz w:val="28"/>
          <w:szCs w:val="28"/>
          <w:rtl/>
        </w:rPr>
        <w:t xml:space="preserve"> أ لا أخبركم بالفقيه حق الفقيه‏ من لم يقنط الناس‏ من رحمة الله‏ و لم يؤمنهم من عذاب الله‏ و لم يرخص لهم في معاصي الله‏ و لم يترك القرآن رغبة عنه إلى غيره‏ ألا لا خير في علم ليس فيه تفهم‏ ألا لا خير في قراءة ليس فيها تدبر ألا لا خير في عبادة ليس فيها تفكر و في رواية أخرى ألا لا خير في علم ليس فيه تفهم ألا لا خير في قراءة ليس فيها تدبر ألا لا خير في عبادة لا فقه فيها ألا لا خير في نسك لا ورع فيه‏.</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242887"/>
          <w:sz w:val="28"/>
          <w:szCs w:val="28"/>
          <w:rtl/>
        </w:rPr>
        <w:t>4</w:t>
      </w:r>
      <w:r w:rsidRPr="00FD638E">
        <w:rPr>
          <w:rFonts w:ascii="Traditional Arabic" w:eastAsia="Times New Roman" w:hAnsi="Traditional Arabic" w:cs="B Lotus" w:hint="cs"/>
          <w:b/>
          <w:bCs/>
          <w:color w:val="780000"/>
          <w:sz w:val="28"/>
          <w:szCs w:val="28"/>
          <w:rtl/>
        </w:rPr>
        <w:t>- محمد بن يحيى‏ عن أحمد بن محمد بن عيسى و محمد بن إسماعيل عن الفضل بن شاذان النيسابوري جميعا عن صفوان بن يحيى‏ عن أبي الحسن الرضا ع قال:</w:t>
      </w:r>
      <w:r w:rsidRPr="00FD638E">
        <w:rPr>
          <w:rFonts w:ascii="Traditional Arabic" w:eastAsia="Times New Roman" w:hAnsi="Traditional Arabic" w:cs="B Lotus" w:hint="cs"/>
          <w:b/>
          <w:bCs/>
          <w:color w:val="242887"/>
          <w:sz w:val="28"/>
          <w:szCs w:val="28"/>
          <w:rtl/>
        </w:rPr>
        <w:t xml:space="preserve"> إن من علامات الفقه‏</w:t>
      </w:r>
      <w:r w:rsidRPr="00FD638E">
        <w:rPr>
          <w:rFonts w:ascii="Traditional Arabic" w:eastAsia="Times New Roman" w:hAnsi="Traditional Arabic" w:cs="B Lotus" w:hint="cs"/>
          <w:b/>
          <w:bCs/>
          <w:color w:val="965AA0"/>
          <w:sz w:val="28"/>
          <w:szCs w:val="28"/>
          <w:rtl/>
        </w:rPr>
        <w:t xml:space="preserve"> «2»</w:t>
      </w:r>
      <w:r w:rsidRPr="00FD638E">
        <w:rPr>
          <w:rFonts w:ascii="Traditional Arabic" w:eastAsia="Times New Roman" w:hAnsi="Traditional Arabic" w:cs="B Lotus" w:hint="cs"/>
          <w:b/>
          <w:bCs/>
          <w:color w:val="242887"/>
          <w:sz w:val="28"/>
          <w:szCs w:val="28"/>
          <w:rtl/>
        </w:rPr>
        <w:t xml:space="preserve"> الحلم و الصمت‏.</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242887"/>
          <w:sz w:val="28"/>
          <w:szCs w:val="28"/>
          <w:rtl/>
        </w:rPr>
        <w:t>5</w:t>
      </w:r>
      <w:r w:rsidRPr="00FD638E">
        <w:rPr>
          <w:rFonts w:ascii="Traditional Arabic" w:eastAsia="Times New Roman" w:hAnsi="Traditional Arabic" w:cs="B Lotus" w:hint="cs"/>
          <w:b/>
          <w:bCs/>
          <w:color w:val="780000"/>
          <w:sz w:val="28"/>
          <w:szCs w:val="28"/>
          <w:rtl/>
        </w:rPr>
        <w:t>- أحمد بن عبد الله‏ عن أحمد بن محمد البرقي عن بعض أصحابه رفعه قال‏ قال أمير المؤمنين ع‏</w:t>
      </w:r>
      <w:r w:rsidRPr="00FD638E">
        <w:rPr>
          <w:rFonts w:ascii="Traditional Arabic" w:eastAsia="Times New Roman" w:hAnsi="Traditional Arabic" w:cs="B Lotus" w:hint="cs"/>
          <w:b/>
          <w:bCs/>
          <w:color w:val="242887"/>
          <w:sz w:val="28"/>
          <w:szCs w:val="28"/>
          <w:rtl/>
        </w:rPr>
        <w:t xml:space="preserve"> لا يكون السفه‏ و الغرة في قلب العالم‏</w:t>
      </w:r>
      <w:r w:rsidRPr="00FD638E">
        <w:rPr>
          <w:rFonts w:ascii="Traditional Arabic" w:eastAsia="Times New Roman" w:hAnsi="Traditional Arabic" w:cs="B Lotus" w:hint="cs"/>
          <w:b/>
          <w:bCs/>
          <w:color w:val="965AA0"/>
          <w:sz w:val="28"/>
          <w:szCs w:val="28"/>
          <w:rtl/>
        </w:rPr>
        <w:t xml:space="preserve"> «3»</w:t>
      </w:r>
      <w:r w:rsidRPr="00FD638E">
        <w:rPr>
          <w:rFonts w:ascii="Traditional Arabic" w:eastAsia="Times New Roman" w:hAnsi="Traditional Arabic" w:cs="B Lotus" w:hint="cs"/>
          <w:b/>
          <w:bCs/>
          <w:color w:val="242887"/>
          <w:sz w:val="28"/>
          <w:szCs w:val="28"/>
          <w:rtl/>
        </w:rPr>
        <w:t>.</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000000"/>
          <w:sz w:val="28"/>
          <w:szCs w:val="28"/>
          <w:rtl/>
        </w:rPr>
        <w:t>___________________________</w:t>
      </w:r>
      <w:r w:rsidRPr="00FD638E">
        <w:rPr>
          <w:rFonts w:ascii="Traditional Arabic" w:eastAsia="Times New Roman" w:hAnsi="Traditional Arabic" w:cs="B Lotus" w:hint="cs"/>
          <w:b/>
          <w:bCs/>
          <w:color w:val="000000"/>
          <w:sz w:val="28"/>
          <w:szCs w:val="28"/>
          <w:rtl/>
        </w:rPr>
        <w:br/>
        <w:t>(1) الفاطر: 28.</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000000"/>
          <w:sz w:val="28"/>
          <w:szCs w:val="28"/>
          <w:rtl/>
        </w:rPr>
        <w:t>(2) في بعض النسخ: [الفقيه‏].</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000000"/>
          <w:sz w:val="28"/>
          <w:szCs w:val="28"/>
          <w:rtl/>
        </w:rPr>
        <w:t>(3) الغرة بكسر الغين المعجمة: الغفلة. و في بعض النسخ بالمهملة و الزاى المعجمة و هي التكبر.</w:t>
      </w:r>
    </w:p>
    <w:p w:rsidR="00FD638E" w:rsidRPr="00FD638E" w:rsidRDefault="00FD638E" w:rsidP="00FD638E">
      <w:pPr>
        <w:spacing w:before="100" w:beforeAutospacing="1" w:after="100" w:afterAutospacing="1" w:line="240" w:lineRule="auto"/>
        <w:jc w:val="center"/>
        <w:rPr>
          <w:rFonts w:ascii="Traditional Arabic" w:eastAsia="Times New Roman" w:hAnsi="Traditional Arabic" w:cs="B Lotus"/>
          <w:b/>
          <w:bCs/>
          <w:color w:val="000000"/>
          <w:sz w:val="28"/>
          <w:szCs w:val="28"/>
          <w:rtl/>
        </w:rPr>
      </w:pPr>
      <w:r w:rsidRPr="00FD638E">
        <w:rPr>
          <w:rFonts w:ascii="Traditional Arabic" w:eastAsia="Times New Roman" w:hAnsi="Traditional Arabic" w:cs="B Lotus" w:hint="cs"/>
          <w:b/>
          <w:bCs/>
          <w:color w:val="2A415C"/>
          <w:sz w:val="28"/>
          <w:szCs w:val="28"/>
          <w:rtl/>
        </w:rPr>
        <w:lastRenderedPageBreak/>
        <w:t>الكافي (ط - الإسلامية)، ج‏1، ص: 37</w:t>
      </w:r>
    </w:p>
    <w:p w:rsidR="00FD638E" w:rsidRPr="00FD638E" w:rsidRDefault="00FD638E" w:rsidP="00FD638E">
      <w:pPr>
        <w:spacing w:after="0"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242887"/>
          <w:sz w:val="28"/>
          <w:szCs w:val="28"/>
          <w:rtl/>
        </w:rPr>
        <w:t>6</w:t>
      </w:r>
      <w:r w:rsidRPr="00FD638E">
        <w:rPr>
          <w:rFonts w:ascii="Traditional Arabic" w:eastAsia="Times New Roman" w:hAnsi="Traditional Arabic" w:cs="B Lotus" w:hint="cs"/>
          <w:b/>
          <w:bCs/>
          <w:color w:val="780000"/>
          <w:sz w:val="28"/>
          <w:szCs w:val="28"/>
          <w:rtl/>
        </w:rPr>
        <w:t>- و بهذا الإسناد عن محمد بن خالد عن محمد بن سنان رفعه‏ قال:</w:t>
      </w:r>
      <w:r w:rsidRPr="00FD638E">
        <w:rPr>
          <w:rFonts w:ascii="Traditional Arabic" w:eastAsia="Times New Roman" w:hAnsi="Traditional Arabic" w:cs="B Lotus" w:hint="cs"/>
          <w:b/>
          <w:bCs/>
          <w:color w:val="242887"/>
          <w:sz w:val="28"/>
          <w:szCs w:val="28"/>
          <w:rtl/>
        </w:rPr>
        <w:t xml:space="preserve"> قال عيسى ابن مريم ع يا معشر الحواريين‏ لي إليكم حاجة اقضوها لي‏ قالوا قضيت‏ حاجتك يا روح الله‏ فقام فغسل أقدامهم‏</w:t>
      </w:r>
      <w:r w:rsidRPr="00FD638E">
        <w:rPr>
          <w:rFonts w:ascii="Traditional Arabic" w:eastAsia="Times New Roman" w:hAnsi="Traditional Arabic" w:cs="B Lotus" w:hint="cs"/>
          <w:b/>
          <w:bCs/>
          <w:color w:val="965AA0"/>
          <w:sz w:val="28"/>
          <w:szCs w:val="28"/>
          <w:rtl/>
        </w:rPr>
        <w:t xml:space="preserve"> «1»</w:t>
      </w:r>
      <w:r w:rsidRPr="00FD638E">
        <w:rPr>
          <w:rFonts w:ascii="Traditional Arabic" w:eastAsia="Times New Roman" w:hAnsi="Traditional Arabic" w:cs="B Lotus" w:hint="cs"/>
          <w:b/>
          <w:bCs/>
          <w:color w:val="242887"/>
          <w:sz w:val="28"/>
          <w:szCs w:val="28"/>
          <w:rtl/>
        </w:rPr>
        <w:t xml:space="preserve"> فقالوا كنا نحن أحق بهذا يا روح الله‏ فقال إن أحق الناس‏ بالخدمة العالم إنما تواضعت هكذا لكيما تتواضعوا بعدي‏ في الناس كتواضعي لكم‏ ثم قال عيسى ع‏ بالتواضع تعمر الحكمة لا بالتكبر و كذلك في السهل ينبت الزرع لا في الجبل‏.</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242887"/>
          <w:sz w:val="28"/>
          <w:szCs w:val="28"/>
          <w:rtl/>
        </w:rPr>
        <w:t>7</w:t>
      </w:r>
      <w:r w:rsidRPr="00FD638E">
        <w:rPr>
          <w:rFonts w:ascii="Traditional Arabic" w:eastAsia="Times New Roman" w:hAnsi="Traditional Arabic" w:cs="B Lotus" w:hint="cs"/>
          <w:b/>
          <w:bCs/>
          <w:color w:val="780000"/>
          <w:sz w:val="28"/>
          <w:szCs w:val="28"/>
          <w:rtl/>
        </w:rPr>
        <w:t>- علي بن إبراهيم عن أبيه عن علي بن معبد عمن ذكره عن معاوية بن وهب عن أبي عبد الله ع قال‏ كان أمير المؤمنين ع يقول‏</w:t>
      </w:r>
      <w:r w:rsidRPr="00FD638E">
        <w:rPr>
          <w:rFonts w:ascii="Traditional Arabic" w:eastAsia="Times New Roman" w:hAnsi="Traditional Arabic" w:cs="B Lotus" w:hint="cs"/>
          <w:b/>
          <w:bCs/>
          <w:color w:val="242887"/>
          <w:sz w:val="28"/>
          <w:szCs w:val="28"/>
          <w:rtl/>
        </w:rPr>
        <w:t xml:space="preserve"> يا طالب العلم‏ إن للعالم‏ ثلاث علامات‏ العلم و الحلم و الصمت‏ و للمتكلف‏ ثلاث علامات ينازع من فوقه‏ بالمعصية و يظلم من دونه‏ بالغلبة و يظاهر</w:t>
      </w:r>
      <w:r w:rsidRPr="00FD638E">
        <w:rPr>
          <w:rFonts w:ascii="Traditional Arabic" w:eastAsia="Times New Roman" w:hAnsi="Traditional Arabic" w:cs="B Lotus" w:hint="cs"/>
          <w:b/>
          <w:bCs/>
          <w:color w:val="965AA0"/>
          <w:sz w:val="28"/>
          <w:szCs w:val="28"/>
          <w:rtl/>
        </w:rPr>
        <w:t xml:space="preserve"> «2»</w:t>
      </w:r>
      <w:r w:rsidRPr="00FD638E">
        <w:rPr>
          <w:rFonts w:ascii="Traditional Arabic" w:eastAsia="Times New Roman" w:hAnsi="Traditional Arabic" w:cs="B Lotus" w:hint="cs"/>
          <w:b/>
          <w:bCs/>
          <w:color w:val="242887"/>
          <w:sz w:val="28"/>
          <w:szCs w:val="28"/>
          <w:rtl/>
        </w:rPr>
        <w:t xml:space="preserve"> الظلمة.</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465BFF"/>
          <w:sz w:val="28"/>
          <w:szCs w:val="28"/>
          <w:rtl/>
        </w:rPr>
        <w:t>باب حق العالم‏</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242887"/>
          <w:sz w:val="28"/>
          <w:szCs w:val="28"/>
          <w:rtl/>
        </w:rPr>
        <w:t>1</w:t>
      </w:r>
      <w:r w:rsidRPr="00FD638E">
        <w:rPr>
          <w:rFonts w:ascii="Traditional Arabic" w:eastAsia="Times New Roman" w:hAnsi="Traditional Arabic" w:cs="B Lotus" w:hint="cs"/>
          <w:b/>
          <w:bCs/>
          <w:color w:val="780000"/>
          <w:sz w:val="28"/>
          <w:szCs w:val="28"/>
          <w:rtl/>
        </w:rPr>
        <w:t>- علي بن محمد بن عبد الله‏ عن أحمد بن محمد عن محمد بن خالد عن سليمان بن جعفر الجعفري‏ عمن ذكره عن أبي عبد الله ع قال‏ كان أمير المؤمنين ع يقول‏</w:t>
      </w:r>
      <w:r w:rsidRPr="00FD638E">
        <w:rPr>
          <w:rFonts w:ascii="Traditional Arabic" w:eastAsia="Times New Roman" w:hAnsi="Traditional Arabic" w:cs="B Lotus" w:hint="cs"/>
          <w:b/>
          <w:bCs/>
          <w:color w:val="242887"/>
          <w:sz w:val="28"/>
          <w:szCs w:val="28"/>
          <w:rtl/>
        </w:rPr>
        <w:t xml:space="preserve"> إن من حق العالم أن لا تكثر عليه السؤال‏ و لا تأخذ بثوبه‏ و إذا دخلت عليه و عنده قوم فسلم عليهم جميعا و خصه بالتحية دونهم‏ و اجلس بين يديه‏ و لا تجلس خلفه‏ و لا تغمز بعينك‏ و لا تشر بيدك‏</w:t>
      </w:r>
      <w:r w:rsidRPr="00FD638E">
        <w:rPr>
          <w:rFonts w:ascii="Traditional Arabic" w:eastAsia="Times New Roman" w:hAnsi="Traditional Arabic" w:cs="B Lotus" w:hint="cs"/>
          <w:b/>
          <w:bCs/>
          <w:color w:val="965AA0"/>
          <w:sz w:val="28"/>
          <w:szCs w:val="28"/>
          <w:rtl/>
        </w:rPr>
        <w:t xml:space="preserve"> «3»</w:t>
      </w:r>
      <w:r w:rsidRPr="00FD638E">
        <w:rPr>
          <w:rFonts w:ascii="Traditional Arabic" w:eastAsia="Times New Roman" w:hAnsi="Traditional Arabic" w:cs="B Lotus" w:hint="cs"/>
          <w:b/>
          <w:bCs/>
          <w:color w:val="242887"/>
          <w:sz w:val="28"/>
          <w:szCs w:val="28"/>
          <w:rtl/>
        </w:rPr>
        <w:t xml:space="preserve"> و لا تكثر من القول قال فلان و قال فلان خلافا لقوله‏ و لا تضجر بطول صحبته‏ فإنما مثل العالم مثل النخلة تنتظرها حتى يسقط عليك منها شي‏ء و العالم أعظم أجرا من الصائم‏ القائم‏ الغازي في سبيل الله‏.</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Pr>
          <w:rFonts w:ascii="Traditional Arabic" w:eastAsia="Times New Roman" w:hAnsi="Traditional Arabic" w:cs="B Lotus" w:hint="cs"/>
          <w:b/>
          <w:bCs/>
          <w:color w:val="000000"/>
          <w:sz w:val="28"/>
          <w:szCs w:val="28"/>
          <w:rtl/>
        </w:rPr>
        <w:t>___________________________</w:t>
      </w:r>
    </w:p>
    <w:p w:rsid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000000"/>
          <w:sz w:val="28"/>
          <w:szCs w:val="28"/>
          <w:rtl/>
        </w:rPr>
        <w:t>(2) يظاهر الظلمة: اي يعاونهم في الظلم.</w:t>
      </w:r>
    </w:p>
    <w:p w:rsidR="00FD638E" w:rsidRPr="00FD638E" w:rsidRDefault="00FD638E" w:rsidP="00FD638E">
      <w:pPr>
        <w:spacing w:before="100" w:beforeAutospacing="1" w:after="100" w:afterAutospacing="1" w:line="240" w:lineRule="auto"/>
        <w:rPr>
          <w:rFonts w:ascii="Times New Roman" w:eastAsia="Times New Roman" w:hAnsi="Times New Roman" w:cs="B Lotus"/>
          <w:b/>
          <w:bCs/>
          <w:sz w:val="28"/>
          <w:szCs w:val="28"/>
          <w:rtl/>
        </w:rPr>
      </w:pPr>
      <w:r w:rsidRPr="00FD638E">
        <w:rPr>
          <w:rFonts w:ascii="Traditional Arabic" w:eastAsia="Times New Roman" w:hAnsi="Traditional Arabic" w:cs="B Lotus" w:hint="cs"/>
          <w:b/>
          <w:bCs/>
          <w:color w:val="000000"/>
          <w:sz w:val="28"/>
          <w:szCs w:val="28"/>
          <w:rtl/>
        </w:rPr>
        <w:t>(3) لعل المراد بالجلوس بين يديه جلوسه بحيث لا يحوجه إلى الالتفات حين الخطاب و بالخلف ما يقابله. و الغمز بالعين الإشارة بها و حذف المفعول لعله للتعميم أي سواء تغمز و تشير إليه أو إلى غيره في حضوره لان ذلك ينافى التعظيم و الحرمة (فى)</w:t>
      </w:r>
      <w:bookmarkEnd w:id="0"/>
    </w:p>
    <w:sectPr w:rsidR="00FD638E" w:rsidRPr="00FD638E" w:rsidSect="00FD638E">
      <w:footerReference w:type="default" r:id="rId7"/>
      <w:pgSz w:w="11906" w:h="16838"/>
      <w:pgMar w:top="1440" w:right="1440" w:bottom="1440" w:left="1440" w:header="708" w:footer="708" w:gutter="0"/>
      <w:pgBorders w:offsetFrom="page">
        <w:top w:val="dashed" w:sz="4" w:space="24" w:color="auto"/>
        <w:left w:val="dashed" w:sz="4" w:space="24" w:color="auto"/>
        <w:bottom w:val="dashed" w:sz="4" w:space="24" w:color="auto"/>
        <w:right w:val="dashed"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0BED" w:rsidRDefault="007E0BED" w:rsidP="002C6166">
      <w:pPr>
        <w:spacing w:after="0" w:line="240" w:lineRule="auto"/>
      </w:pPr>
      <w:r>
        <w:separator/>
      </w:r>
    </w:p>
  </w:endnote>
  <w:endnote w:type="continuationSeparator" w:id="0">
    <w:p w:rsidR="007E0BED" w:rsidRDefault="007E0BED" w:rsidP="002C61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2  Lotus">
    <w:altName w:val="Courier New"/>
    <w:charset w:val="B2"/>
    <w:family w:val="auto"/>
    <w:pitch w:val="variable"/>
    <w:sig w:usb0="00002000"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B Lotus">
    <w:panose1 w:val="00000400000000000000"/>
    <w:charset w:val="B2"/>
    <w:family w:val="auto"/>
    <w:pitch w:val="variable"/>
    <w:sig w:usb0="00002001" w:usb1="80000000" w:usb2="00000008" w:usb3="00000000" w:csb0="00000040" w:csb1="00000000"/>
  </w:font>
  <w:font w:name="0 Titr Bold">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412556369"/>
      <w:docPartObj>
        <w:docPartGallery w:val="Page Numbers (Bottom of Page)"/>
        <w:docPartUnique/>
      </w:docPartObj>
    </w:sdtPr>
    <w:sdtEndPr>
      <w:rPr>
        <w:cs/>
      </w:rPr>
    </w:sdtEndPr>
    <w:sdtContent>
      <w:p w:rsidR="00FD638E" w:rsidRDefault="00FD638E">
        <w:pPr>
          <w:pStyle w:val="a9"/>
          <w:jc w:val="center"/>
          <w:rPr>
            <w:rtl/>
            <w:cs/>
          </w:rPr>
        </w:pPr>
        <w:r>
          <w:fldChar w:fldCharType="begin"/>
        </w:r>
        <w:r>
          <w:rPr>
            <w:rtl/>
            <w:cs/>
          </w:rPr>
          <w:instrText xml:space="preserve">PAGE   </w:instrText>
        </w:r>
        <w:r>
          <w:rPr>
            <w:cs/>
          </w:rPr>
          <w:instrText>\</w:instrText>
        </w:r>
        <w:r>
          <w:rPr>
            <w:rtl/>
            <w:cs/>
          </w:rPr>
          <w:instrText>* MERGEFORMAT</w:instrText>
        </w:r>
        <w:r>
          <w:fldChar w:fldCharType="separate"/>
        </w:r>
        <w:r w:rsidR="00412B1A" w:rsidRPr="00412B1A">
          <w:rPr>
            <w:noProof/>
            <w:rtl/>
            <w:lang w:val="fa-IR"/>
          </w:rPr>
          <w:t>1</w:t>
        </w:r>
        <w:r>
          <w:fldChar w:fldCharType="end"/>
        </w:r>
      </w:p>
    </w:sdtContent>
  </w:sdt>
  <w:p w:rsidR="00FD638E" w:rsidRDefault="00FD638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0BED" w:rsidRDefault="007E0BED" w:rsidP="002C6166">
      <w:pPr>
        <w:spacing w:after="0" w:line="240" w:lineRule="auto"/>
      </w:pPr>
      <w:r>
        <w:separator/>
      </w:r>
    </w:p>
  </w:footnote>
  <w:footnote w:type="continuationSeparator" w:id="0">
    <w:p w:rsidR="007E0BED" w:rsidRDefault="007E0BED" w:rsidP="002C6166">
      <w:pPr>
        <w:spacing w:after="0" w:line="240" w:lineRule="auto"/>
      </w:pPr>
      <w:r>
        <w:continuationSeparator/>
      </w:r>
    </w:p>
  </w:footnote>
  <w:footnote w:id="1">
    <w:p w:rsidR="002C6166" w:rsidRDefault="002C6166" w:rsidP="002C6166">
      <w:pPr>
        <w:pStyle w:val="a5"/>
        <w:rPr>
          <w:rtl/>
        </w:rPr>
      </w:pPr>
      <w:r>
        <w:rPr>
          <w:rStyle w:val="a4"/>
        </w:rPr>
        <w:footnoteRef/>
      </w:r>
      <w:r>
        <w:rPr>
          <w:rFonts w:hint="cs"/>
          <w:rtl/>
        </w:rPr>
        <w:t xml:space="preserve">. </w:t>
      </w:r>
      <w:r w:rsidRPr="00007187">
        <w:rPr>
          <w:rFonts w:hint="cs"/>
          <w:b/>
          <w:bCs/>
          <w:rtl/>
        </w:rPr>
        <w:t>معاني الأخبار ؛ النص ؛ ص1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D07D7B"/>
    <w:multiLevelType w:val="hybridMultilevel"/>
    <w:tmpl w:val="43EC06CA"/>
    <w:lvl w:ilvl="0" w:tplc="3BE8B3DA">
      <w:start w:val="3"/>
      <w:numFmt w:val="bullet"/>
      <w:lvlText w:val="-"/>
      <w:lvlJc w:val="left"/>
      <w:pPr>
        <w:ind w:left="720" w:hanging="360"/>
      </w:pPr>
      <w:rPr>
        <w:rFonts w:ascii="Times New Roman" w:eastAsia="Times New Roman" w:hAnsi="Times New Roman" w:cs="2  Lotu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BE9"/>
    <w:rsid w:val="002C6166"/>
    <w:rsid w:val="00412B1A"/>
    <w:rsid w:val="00457BE9"/>
    <w:rsid w:val="00464DD9"/>
    <w:rsid w:val="007E0BED"/>
    <w:rsid w:val="00A223C5"/>
    <w:rsid w:val="00A74715"/>
    <w:rsid w:val="00BE3529"/>
    <w:rsid w:val="00D66A62"/>
    <w:rsid w:val="00FD638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3B08A5-C86F-4CD9-9B97-CCFC3EE00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C6166"/>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4">
    <w:name w:val="footnote reference"/>
    <w:basedOn w:val="a0"/>
    <w:uiPriority w:val="99"/>
    <w:unhideWhenUsed/>
    <w:rsid w:val="002C6166"/>
    <w:rPr>
      <w:vertAlign w:val="superscript"/>
    </w:rPr>
  </w:style>
  <w:style w:type="paragraph" w:styleId="a5">
    <w:name w:val="footnote text"/>
    <w:basedOn w:val="a"/>
    <w:link w:val="a6"/>
    <w:uiPriority w:val="99"/>
    <w:semiHidden/>
    <w:unhideWhenUsed/>
    <w:rsid w:val="002C6166"/>
    <w:pPr>
      <w:spacing w:after="0" w:line="240" w:lineRule="auto"/>
    </w:pPr>
    <w:rPr>
      <w:sz w:val="20"/>
      <w:szCs w:val="20"/>
    </w:rPr>
  </w:style>
  <w:style w:type="character" w:customStyle="1" w:styleId="a6">
    <w:name w:val="متن پاورقی نویسه"/>
    <w:basedOn w:val="a0"/>
    <w:link w:val="a5"/>
    <w:uiPriority w:val="99"/>
    <w:semiHidden/>
    <w:rsid w:val="002C6166"/>
    <w:rPr>
      <w:sz w:val="20"/>
      <w:szCs w:val="20"/>
    </w:rPr>
  </w:style>
  <w:style w:type="paragraph" w:styleId="a7">
    <w:name w:val="header"/>
    <w:basedOn w:val="a"/>
    <w:link w:val="a8"/>
    <w:uiPriority w:val="99"/>
    <w:unhideWhenUsed/>
    <w:rsid w:val="00FD638E"/>
    <w:pPr>
      <w:tabs>
        <w:tab w:val="center" w:pos="4513"/>
        <w:tab w:val="right" w:pos="9026"/>
      </w:tabs>
      <w:spacing w:after="0" w:line="240" w:lineRule="auto"/>
    </w:pPr>
  </w:style>
  <w:style w:type="character" w:customStyle="1" w:styleId="a8">
    <w:name w:val="سرصفحه نویسه"/>
    <w:basedOn w:val="a0"/>
    <w:link w:val="a7"/>
    <w:uiPriority w:val="99"/>
    <w:rsid w:val="00FD638E"/>
  </w:style>
  <w:style w:type="paragraph" w:styleId="a9">
    <w:name w:val="footer"/>
    <w:basedOn w:val="a"/>
    <w:link w:val="aa"/>
    <w:uiPriority w:val="99"/>
    <w:unhideWhenUsed/>
    <w:rsid w:val="00FD638E"/>
    <w:pPr>
      <w:tabs>
        <w:tab w:val="center" w:pos="4513"/>
        <w:tab w:val="right" w:pos="9026"/>
      </w:tabs>
      <w:spacing w:after="0" w:line="240" w:lineRule="auto"/>
    </w:pPr>
  </w:style>
  <w:style w:type="character" w:customStyle="1" w:styleId="aa">
    <w:name w:val="پانویس نویسه"/>
    <w:basedOn w:val="a0"/>
    <w:link w:val="a9"/>
    <w:uiPriority w:val="99"/>
    <w:rsid w:val="00FD638E"/>
  </w:style>
  <w:style w:type="paragraph" w:styleId="ab">
    <w:name w:val="List Paragraph"/>
    <w:basedOn w:val="a"/>
    <w:uiPriority w:val="34"/>
    <w:qFormat/>
    <w:rsid w:val="00412B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228886">
      <w:bodyDiv w:val="1"/>
      <w:marLeft w:val="0"/>
      <w:marRight w:val="0"/>
      <w:marTop w:val="0"/>
      <w:marBottom w:val="0"/>
      <w:divBdr>
        <w:top w:val="none" w:sz="0" w:space="0" w:color="auto"/>
        <w:left w:val="none" w:sz="0" w:space="0" w:color="auto"/>
        <w:bottom w:val="none" w:sz="0" w:space="0" w:color="auto"/>
        <w:right w:val="none" w:sz="0" w:space="0" w:color="auto"/>
      </w:divBdr>
    </w:div>
    <w:div w:id="1309167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طرح زمینه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2647</Words>
  <Characters>15094</Characters>
  <Application>Microsoft Office Word</Application>
  <DocSecurity>0</DocSecurity>
  <Lines>125</Lines>
  <Paragraphs>35</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17706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iaali</dc:creator>
  <cp:keywords/>
  <dc:description/>
  <cp:lastModifiedBy>iaali</cp:lastModifiedBy>
  <cp:revision>4</cp:revision>
  <cp:lastPrinted>2020-10-23T03:13:00Z</cp:lastPrinted>
  <dcterms:created xsi:type="dcterms:W3CDTF">2020-10-23T02:42:00Z</dcterms:created>
  <dcterms:modified xsi:type="dcterms:W3CDTF">2020-10-23T03:13:00Z</dcterms:modified>
</cp:coreProperties>
</file>